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861FD" w14:textId="77777777" w:rsidR="00891EE6" w:rsidRPr="00974B1D" w:rsidRDefault="00891EE6" w:rsidP="00891EE6">
      <w:pPr>
        <w:jc w:val="both"/>
        <w:rPr>
          <w:rFonts w:ascii="Arial" w:hAnsi="Arial" w:cs="Arial"/>
          <w:sz w:val="24"/>
          <w:szCs w:val="24"/>
        </w:rPr>
      </w:pPr>
    </w:p>
    <w:p w14:paraId="4063EE51" w14:textId="1660DA50" w:rsidR="00891EE6" w:rsidRPr="00974B1D" w:rsidRDefault="00891EE6" w:rsidP="00891EE6">
      <w:pPr>
        <w:jc w:val="center"/>
        <w:rPr>
          <w:rFonts w:ascii="Arial" w:hAnsi="Arial" w:cs="Arial"/>
          <w:sz w:val="24"/>
          <w:szCs w:val="24"/>
        </w:rPr>
      </w:pPr>
      <w:r w:rsidRPr="00974B1D">
        <w:rPr>
          <w:rFonts w:ascii="Arial" w:hAnsi="Arial" w:cs="Arial"/>
          <w:sz w:val="24"/>
          <w:szCs w:val="24"/>
        </w:rPr>
        <w:t>PROCESSO LICITATÓRIO</w:t>
      </w:r>
      <w:r>
        <w:rPr>
          <w:rFonts w:ascii="Arial" w:hAnsi="Arial" w:cs="Arial"/>
          <w:sz w:val="24"/>
          <w:szCs w:val="24"/>
        </w:rPr>
        <w:t xml:space="preserve"> </w:t>
      </w:r>
      <w:r w:rsidR="006A6490">
        <w:rPr>
          <w:rFonts w:ascii="Arial" w:hAnsi="Arial" w:cs="Arial"/>
          <w:sz w:val="24"/>
          <w:szCs w:val="24"/>
        </w:rPr>
        <w:t>07</w:t>
      </w:r>
      <w:r w:rsidRPr="00974B1D">
        <w:rPr>
          <w:rFonts w:ascii="Arial" w:hAnsi="Arial" w:cs="Arial"/>
          <w:sz w:val="24"/>
          <w:szCs w:val="24"/>
        </w:rPr>
        <w:t>/2024</w:t>
      </w:r>
      <w:r w:rsidR="004C469B">
        <w:rPr>
          <w:rFonts w:ascii="Arial" w:hAnsi="Arial" w:cs="Arial"/>
          <w:sz w:val="24"/>
          <w:szCs w:val="24"/>
        </w:rPr>
        <w:t>]</w:t>
      </w:r>
    </w:p>
    <w:p w14:paraId="54BA773C" w14:textId="77777777" w:rsidR="00891EE6" w:rsidRPr="00974B1D" w:rsidRDefault="00891EE6" w:rsidP="00891EE6">
      <w:pPr>
        <w:jc w:val="center"/>
        <w:rPr>
          <w:rFonts w:ascii="Arial" w:hAnsi="Arial" w:cs="Arial"/>
          <w:sz w:val="24"/>
          <w:szCs w:val="24"/>
        </w:rPr>
      </w:pPr>
    </w:p>
    <w:p w14:paraId="107D2286" w14:textId="1B0C5BCF" w:rsidR="00891EE6" w:rsidRPr="00974B1D" w:rsidRDefault="00891EE6" w:rsidP="00891EE6">
      <w:pPr>
        <w:jc w:val="center"/>
        <w:rPr>
          <w:rFonts w:ascii="Arial" w:hAnsi="Arial" w:cs="Arial"/>
          <w:sz w:val="24"/>
          <w:szCs w:val="24"/>
        </w:rPr>
      </w:pPr>
      <w:r w:rsidRPr="00974B1D">
        <w:rPr>
          <w:rFonts w:ascii="Arial" w:hAnsi="Arial" w:cs="Arial"/>
          <w:sz w:val="24"/>
          <w:szCs w:val="24"/>
        </w:rPr>
        <w:t>PREGÃO ELETRÔNICO</w:t>
      </w:r>
      <w:r>
        <w:rPr>
          <w:rFonts w:ascii="Arial" w:hAnsi="Arial" w:cs="Arial"/>
          <w:sz w:val="24"/>
          <w:szCs w:val="24"/>
        </w:rPr>
        <w:t xml:space="preserve">: </w:t>
      </w:r>
      <w:r w:rsidR="006A6490">
        <w:rPr>
          <w:rFonts w:ascii="Arial" w:hAnsi="Arial" w:cs="Arial"/>
          <w:sz w:val="24"/>
          <w:szCs w:val="24"/>
        </w:rPr>
        <w:t>90007</w:t>
      </w:r>
    </w:p>
    <w:p w14:paraId="2BA22D79" w14:textId="77777777" w:rsidR="00891EE6" w:rsidRPr="00974B1D" w:rsidRDefault="00891EE6" w:rsidP="00891EE6">
      <w:pPr>
        <w:jc w:val="both"/>
        <w:rPr>
          <w:rFonts w:ascii="Arial" w:hAnsi="Arial" w:cs="Arial"/>
          <w:sz w:val="24"/>
          <w:szCs w:val="24"/>
        </w:rPr>
      </w:pPr>
    </w:p>
    <w:p w14:paraId="07B736AE" w14:textId="77777777" w:rsidR="00891EE6" w:rsidRPr="00974B1D" w:rsidRDefault="00891EE6" w:rsidP="00891EE6">
      <w:pPr>
        <w:jc w:val="both"/>
        <w:rPr>
          <w:rFonts w:ascii="Arial" w:hAnsi="Arial" w:cs="Arial"/>
          <w:sz w:val="24"/>
          <w:szCs w:val="24"/>
        </w:rPr>
      </w:pPr>
    </w:p>
    <w:p w14:paraId="1AB95BC6"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CONTRATANTE </w:t>
      </w:r>
    </w:p>
    <w:p w14:paraId="54027500" w14:textId="77777777" w:rsidR="00891EE6" w:rsidRPr="00974B1D" w:rsidRDefault="00891EE6" w:rsidP="00891EE6">
      <w:pPr>
        <w:jc w:val="both"/>
        <w:rPr>
          <w:rFonts w:ascii="Arial" w:hAnsi="Arial" w:cs="Arial"/>
          <w:sz w:val="24"/>
          <w:szCs w:val="24"/>
        </w:rPr>
      </w:pPr>
    </w:p>
    <w:p w14:paraId="7D4F521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Câmara Municipal de Araxá</w:t>
      </w:r>
      <w:r>
        <w:rPr>
          <w:rFonts w:ascii="Arial" w:hAnsi="Arial" w:cs="Arial"/>
          <w:sz w:val="24"/>
          <w:szCs w:val="24"/>
        </w:rPr>
        <w:t>.</w:t>
      </w:r>
      <w:r w:rsidRPr="00974B1D">
        <w:rPr>
          <w:rFonts w:ascii="Arial" w:hAnsi="Arial" w:cs="Arial"/>
          <w:sz w:val="24"/>
          <w:szCs w:val="24"/>
        </w:rPr>
        <w:t xml:space="preserve"> </w:t>
      </w:r>
    </w:p>
    <w:p w14:paraId="670C6AE8" w14:textId="77777777" w:rsidR="00891EE6" w:rsidRPr="00974B1D" w:rsidRDefault="00891EE6" w:rsidP="00891EE6">
      <w:pPr>
        <w:jc w:val="both"/>
        <w:rPr>
          <w:rFonts w:ascii="Arial" w:hAnsi="Arial" w:cs="Arial"/>
          <w:sz w:val="24"/>
          <w:szCs w:val="24"/>
        </w:rPr>
      </w:pPr>
    </w:p>
    <w:p w14:paraId="626E358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OBJETO</w:t>
      </w:r>
    </w:p>
    <w:p w14:paraId="390931F2" w14:textId="77777777" w:rsidR="00891EE6" w:rsidRPr="00974B1D" w:rsidRDefault="00891EE6" w:rsidP="00891EE6">
      <w:pPr>
        <w:jc w:val="both"/>
        <w:rPr>
          <w:rFonts w:ascii="Arial" w:hAnsi="Arial" w:cs="Arial"/>
          <w:sz w:val="24"/>
          <w:szCs w:val="24"/>
        </w:rPr>
      </w:pPr>
    </w:p>
    <w:p w14:paraId="1347B889" w14:textId="4D0252BD" w:rsidR="00891EE6" w:rsidRPr="000E6C51" w:rsidRDefault="00891EE6" w:rsidP="00891EE6">
      <w:pPr>
        <w:jc w:val="both"/>
        <w:rPr>
          <w:rFonts w:ascii="Arial" w:hAnsi="Arial" w:cs="Arial"/>
          <w:sz w:val="24"/>
          <w:szCs w:val="24"/>
        </w:rPr>
      </w:pPr>
      <w:r>
        <w:rPr>
          <w:rFonts w:ascii="Arial" w:hAnsi="Arial" w:cs="Arial"/>
          <w:sz w:val="24"/>
          <w:szCs w:val="24"/>
        </w:rPr>
        <w:t>Contratação de empresa especializada para fornecimento de equipamentos de informática, inclusa mão de obra de consultoria, treinamento operacional, instalação e configuração de equipamentos, dentre outros itens especificados no Termo de Referência.</w:t>
      </w:r>
    </w:p>
    <w:p w14:paraId="683AAE32" w14:textId="77777777" w:rsidR="00891EE6" w:rsidRPr="00974B1D" w:rsidRDefault="00891EE6" w:rsidP="00891EE6">
      <w:pPr>
        <w:jc w:val="both"/>
        <w:rPr>
          <w:rFonts w:ascii="Arial" w:hAnsi="Arial" w:cs="Arial"/>
          <w:sz w:val="24"/>
          <w:szCs w:val="24"/>
        </w:rPr>
      </w:pPr>
    </w:p>
    <w:p w14:paraId="2E399C8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VALOR TOTAL ESTIMADO DA CONTRATAÇÃO</w:t>
      </w:r>
    </w:p>
    <w:p w14:paraId="733734F1" w14:textId="77777777" w:rsidR="00891EE6" w:rsidRPr="00974B1D" w:rsidRDefault="00891EE6" w:rsidP="00891EE6">
      <w:pPr>
        <w:jc w:val="both"/>
        <w:rPr>
          <w:rFonts w:ascii="Arial" w:hAnsi="Arial" w:cs="Arial"/>
          <w:sz w:val="24"/>
          <w:szCs w:val="24"/>
        </w:rPr>
      </w:pPr>
    </w:p>
    <w:p w14:paraId="4AE59108" w14:textId="195E4F65" w:rsidR="00891EE6" w:rsidRDefault="004C469B" w:rsidP="00891EE6">
      <w:pPr>
        <w:jc w:val="both"/>
        <w:rPr>
          <w:rFonts w:ascii="Arial" w:hAnsi="Arial" w:cs="Arial"/>
          <w:sz w:val="24"/>
          <w:szCs w:val="24"/>
        </w:rPr>
      </w:pPr>
      <w:r w:rsidRPr="000E6C51">
        <w:rPr>
          <w:rFonts w:ascii="Arial" w:hAnsi="Arial" w:cs="Arial"/>
          <w:sz w:val="24"/>
          <w:szCs w:val="24"/>
        </w:rPr>
        <w:t>R$</w:t>
      </w:r>
      <w:r>
        <w:rPr>
          <w:rFonts w:ascii="Arial" w:hAnsi="Arial" w:cs="Arial"/>
          <w:sz w:val="24"/>
          <w:szCs w:val="24"/>
        </w:rPr>
        <w:t xml:space="preserve"> 29.474,90</w:t>
      </w:r>
      <w:r w:rsidRPr="00EF5677">
        <w:rPr>
          <w:rFonts w:ascii="Arial" w:hAnsi="Arial" w:cs="Arial"/>
          <w:sz w:val="24"/>
          <w:szCs w:val="24"/>
        </w:rPr>
        <w:t xml:space="preserve"> </w:t>
      </w:r>
      <w:r>
        <w:rPr>
          <w:rFonts w:ascii="Arial" w:hAnsi="Arial" w:cs="Arial"/>
          <w:sz w:val="24"/>
          <w:szCs w:val="24"/>
        </w:rPr>
        <w:t>(vinte e nove mil, quatrocentos e setenta e quatro reais e noventa centavos)</w:t>
      </w:r>
    </w:p>
    <w:p w14:paraId="16131D1A" w14:textId="77777777" w:rsidR="004C469B" w:rsidRPr="00974B1D" w:rsidRDefault="004C469B" w:rsidP="00891EE6">
      <w:pPr>
        <w:jc w:val="both"/>
        <w:rPr>
          <w:rFonts w:ascii="Arial" w:hAnsi="Arial" w:cs="Arial"/>
          <w:sz w:val="24"/>
          <w:szCs w:val="24"/>
        </w:rPr>
      </w:pPr>
    </w:p>
    <w:p w14:paraId="63F9B9F8"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VIGÊNCIA: </w:t>
      </w:r>
      <w:r>
        <w:rPr>
          <w:rFonts w:ascii="Arial" w:hAnsi="Arial" w:cs="Arial"/>
          <w:sz w:val="24"/>
          <w:szCs w:val="24"/>
        </w:rPr>
        <w:t xml:space="preserve">60 (sessenta meses). </w:t>
      </w:r>
      <w:r w:rsidRPr="00974B1D">
        <w:rPr>
          <w:rFonts w:ascii="Arial" w:hAnsi="Arial" w:cs="Arial"/>
          <w:sz w:val="24"/>
          <w:szCs w:val="24"/>
        </w:rPr>
        <w:t xml:space="preserve"> </w:t>
      </w:r>
    </w:p>
    <w:p w14:paraId="7E6045AB" w14:textId="77777777" w:rsidR="00891EE6" w:rsidRPr="00974B1D" w:rsidRDefault="00891EE6" w:rsidP="00891EE6">
      <w:pPr>
        <w:jc w:val="both"/>
        <w:rPr>
          <w:rFonts w:ascii="Arial" w:hAnsi="Arial" w:cs="Arial"/>
          <w:sz w:val="24"/>
          <w:szCs w:val="24"/>
        </w:rPr>
      </w:pPr>
    </w:p>
    <w:p w14:paraId="4E5DA483"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DATA DA SESSÃO PÚBLICA</w:t>
      </w:r>
    </w:p>
    <w:p w14:paraId="797D04F0" w14:textId="77777777" w:rsidR="00891EE6" w:rsidRPr="00974B1D" w:rsidRDefault="00891EE6" w:rsidP="00891EE6">
      <w:pPr>
        <w:jc w:val="both"/>
        <w:rPr>
          <w:rFonts w:ascii="Arial" w:hAnsi="Arial" w:cs="Arial"/>
          <w:sz w:val="24"/>
          <w:szCs w:val="24"/>
        </w:rPr>
      </w:pPr>
    </w:p>
    <w:p w14:paraId="4C3352BD" w14:textId="6579CF7E" w:rsidR="00891EE6" w:rsidRPr="00974B1D" w:rsidRDefault="004C469B" w:rsidP="00891EE6">
      <w:pPr>
        <w:jc w:val="both"/>
        <w:rPr>
          <w:rFonts w:ascii="Arial" w:hAnsi="Arial" w:cs="Arial"/>
          <w:sz w:val="24"/>
          <w:szCs w:val="24"/>
        </w:rPr>
      </w:pPr>
      <w:r>
        <w:rPr>
          <w:rFonts w:ascii="Arial" w:hAnsi="Arial" w:cs="Arial"/>
          <w:sz w:val="24"/>
          <w:szCs w:val="24"/>
        </w:rPr>
        <w:t>11</w:t>
      </w:r>
      <w:r w:rsidR="00891EE6" w:rsidRPr="00974B1D">
        <w:rPr>
          <w:rFonts w:ascii="Arial" w:hAnsi="Arial" w:cs="Arial"/>
          <w:sz w:val="24"/>
          <w:szCs w:val="24"/>
        </w:rPr>
        <w:t>/</w:t>
      </w:r>
      <w:r>
        <w:rPr>
          <w:rFonts w:ascii="Arial" w:hAnsi="Arial" w:cs="Arial"/>
          <w:sz w:val="24"/>
          <w:szCs w:val="24"/>
        </w:rPr>
        <w:t>07</w:t>
      </w:r>
      <w:r w:rsidR="00891EE6" w:rsidRPr="00974B1D">
        <w:rPr>
          <w:rFonts w:ascii="Arial" w:hAnsi="Arial" w:cs="Arial"/>
          <w:sz w:val="24"/>
          <w:szCs w:val="24"/>
        </w:rPr>
        <w:t xml:space="preserve">/2024 às </w:t>
      </w:r>
      <w:r>
        <w:rPr>
          <w:rFonts w:ascii="Arial" w:hAnsi="Arial" w:cs="Arial"/>
          <w:sz w:val="24"/>
          <w:szCs w:val="24"/>
        </w:rPr>
        <w:t>13</w:t>
      </w:r>
      <w:r w:rsidR="00891EE6">
        <w:rPr>
          <w:rFonts w:ascii="Arial" w:hAnsi="Arial" w:cs="Arial"/>
          <w:sz w:val="24"/>
          <w:szCs w:val="24"/>
        </w:rPr>
        <w:t xml:space="preserve"> </w:t>
      </w:r>
      <w:r w:rsidR="00891EE6" w:rsidRPr="00974B1D">
        <w:rPr>
          <w:rFonts w:ascii="Arial" w:hAnsi="Arial" w:cs="Arial"/>
          <w:sz w:val="24"/>
          <w:szCs w:val="24"/>
        </w:rPr>
        <w:t>horas.</w:t>
      </w:r>
    </w:p>
    <w:p w14:paraId="67F9F7B2" w14:textId="77777777" w:rsidR="00891EE6" w:rsidRPr="00974B1D" w:rsidRDefault="00891EE6" w:rsidP="00891EE6">
      <w:pPr>
        <w:jc w:val="both"/>
        <w:rPr>
          <w:rFonts w:ascii="Arial" w:hAnsi="Arial" w:cs="Arial"/>
          <w:sz w:val="24"/>
          <w:szCs w:val="24"/>
        </w:rPr>
      </w:pPr>
    </w:p>
    <w:p w14:paraId="7BA05C19"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CRITÉRIO DE JULGAMENTO</w:t>
      </w:r>
    </w:p>
    <w:p w14:paraId="51FA35A0" w14:textId="77777777" w:rsidR="00891EE6" w:rsidRPr="00974B1D" w:rsidRDefault="00891EE6" w:rsidP="00891EE6">
      <w:pPr>
        <w:jc w:val="both"/>
        <w:rPr>
          <w:rFonts w:ascii="Arial" w:hAnsi="Arial" w:cs="Arial"/>
          <w:sz w:val="24"/>
          <w:szCs w:val="24"/>
        </w:rPr>
      </w:pPr>
    </w:p>
    <w:p w14:paraId="06E80F6C" w14:textId="77777777" w:rsidR="00891EE6" w:rsidRDefault="00891EE6" w:rsidP="00891EE6">
      <w:pPr>
        <w:jc w:val="both"/>
        <w:rPr>
          <w:rFonts w:ascii="Arial" w:hAnsi="Arial" w:cs="Arial"/>
          <w:sz w:val="24"/>
          <w:szCs w:val="24"/>
        </w:rPr>
      </w:pPr>
      <w:r w:rsidRPr="00974B1D">
        <w:rPr>
          <w:rFonts w:ascii="Arial" w:hAnsi="Arial" w:cs="Arial"/>
          <w:sz w:val="24"/>
          <w:szCs w:val="24"/>
        </w:rPr>
        <w:t xml:space="preserve">Menor preço por </w:t>
      </w:r>
      <w:r>
        <w:rPr>
          <w:rFonts w:ascii="Arial" w:hAnsi="Arial" w:cs="Arial"/>
          <w:sz w:val="24"/>
          <w:szCs w:val="24"/>
        </w:rPr>
        <w:t xml:space="preserve">lote. </w:t>
      </w:r>
    </w:p>
    <w:p w14:paraId="0FA462FA" w14:textId="77777777" w:rsidR="00891EE6" w:rsidRDefault="00891EE6" w:rsidP="00891EE6">
      <w:pPr>
        <w:jc w:val="both"/>
        <w:rPr>
          <w:rFonts w:ascii="Arial" w:hAnsi="Arial" w:cs="Arial"/>
          <w:sz w:val="24"/>
          <w:szCs w:val="24"/>
        </w:rPr>
      </w:pPr>
    </w:p>
    <w:p w14:paraId="3075C1E6" w14:textId="3EB4C1CF" w:rsidR="00891EE6" w:rsidRDefault="00891EE6" w:rsidP="00891EE6">
      <w:pPr>
        <w:jc w:val="both"/>
        <w:rPr>
          <w:rFonts w:ascii="Arial" w:hAnsi="Arial" w:cs="Arial"/>
          <w:sz w:val="24"/>
          <w:szCs w:val="24"/>
        </w:rPr>
      </w:pPr>
      <w:r>
        <w:rPr>
          <w:rFonts w:ascii="Arial" w:hAnsi="Arial" w:cs="Arial"/>
          <w:sz w:val="24"/>
          <w:szCs w:val="24"/>
        </w:rPr>
        <w:t xml:space="preserve">Justificativa: </w:t>
      </w:r>
      <w:r w:rsidR="00077E1C">
        <w:rPr>
          <w:rFonts w:ascii="Arial" w:hAnsi="Arial" w:cs="Arial"/>
          <w:sz w:val="24"/>
          <w:szCs w:val="24"/>
        </w:rPr>
        <w:t>Os equipamentos solicitados são essenciais para a entrada em produção da nova rede, porém pela natureza não foram incluídos no projeto</w:t>
      </w:r>
    </w:p>
    <w:p w14:paraId="309C6D6C" w14:textId="77777777" w:rsidR="00891EE6" w:rsidRPr="00974B1D" w:rsidRDefault="00891EE6" w:rsidP="00891EE6">
      <w:pPr>
        <w:jc w:val="both"/>
        <w:rPr>
          <w:rFonts w:ascii="Arial" w:hAnsi="Arial" w:cs="Arial"/>
          <w:sz w:val="24"/>
          <w:szCs w:val="24"/>
        </w:rPr>
      </w:pPr>
    </w:p>
    <w:p w14:paraId="7C1E8C0B"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MODO DE DISPUTA</w:t>
      </w:r>
    </w:p>
    <w:p w14:paraId="3AEF6A99" w14:textId="77777777" w:rsidR="00891EE6" w:rsidRPr="00974B1D" w:rsidRDefault="00891EE6" w:rsidP="00891EE6">
      <w:pPr>
        <w:jc w:val="both"/>
        <w:rPr>
          <w:rFonts w:ascii="Arial" w:hAnsi="Arial" w:cs="Arial"/>
          <w:sz w:val="24"/>
          <w:szCs w:val="24"/>
        </w:rPr>
      </w:pPr>
    </w:p>
    <w:p w14:paraId="0DD938F1"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Aberto e fechado</w:t>
      </w:r>
    </w:p>
    <w:p w14:paraId="616A225B" w14:textId="77777777" w:rsidR="00891EE6" w:rsidRPr="00974B1D" w:rsidRDefault="00891EE6" w:rsidP="00891EE6">
      <w:pPr>
        <w:jc w:val="both"/>
        <w:rPr>
          <w:rFonts w:ascii="Arial" w:hAnsi="Arial" w:cs="Arial"/>
          <w:sz w:val="24"/>
          <w:szCs w:val="24"/>
        </w:rPr>
      </w:pPr>
    </w:p>
    <w:p w14:paraId="3FB4EEBA" w14:textId="77777777" w:rsidR="00891EE6" w:rsidRPr="00974B1D" w:rsidRDefault="00891EE6" w:rsidP="00891EE6">
      <w:pPr>
        <w:jc w:val="both"/>
        <w:rPr>
          <w:rFonts w:ascii="Arial" w:hAnsi="Arial" w:cs="Arial"/>
          <w:sz w:val="24"/>
          <w:szCs w:val="24"/>
        </w:rPr>
      </w:pPr>
    </w:p>
    <w:p w14:paraId="1B371E1A" w14:textId="2DCD9E18" w:rsidR="00891EE6" w:rsidRPr="00974B1D" w:rsidRDefault="00891EE6" w:rsidP="00891EE6">
      <w:pPr>
        <w:jc w:val="both"/>
        <w:rPr>
          <w:rFonts w:ascii="Arial" w:hAnsi="Arial" w:cs="Arial"/>
          <w:b/>
          <w:bCs/>
          <w:sz w:val="24"/>
          <w:szCs w:val="24"/>
        </w:rPr>
      </w:pPr>
      <w:r w:rsidRPr="00974B1D">
        <w:rPr>
          <w:rFonts w:ascii="Arial" w:hAnsi="Arial" w:cs="Arial"/>
          <w:b/>
          <w:bCs/>
          <w:sz w:val="24"/>
          <w:szCs w:val="24"/>
        </w:rPr>
        <w:t>LICITAÇÃO</w:t>
      </w:r>
      <w:r>
        <w:rPr>
          <w:rFonts w:ascii="Arial" w:hAnsi="Arial" w:cs="Arial"/>
          <w:b/>
          <w:bCs/>
          <w:sz w:val="24"/>
          <w:szCs w:val="24"/>
        </w:rPr>
        <w:t xml:space="preserve"> </w:t>
      </w:r>
      <w:r w:rsidRPr="00974B1D">
        <w:rPr>
          <w:rFonts w:ascii="Arial" w:hAnsi="Arial" w:cs="Arial"/>
          <w:b/>
          <w:bCs/>
          <w:sz w:val="24"/>
          <w:szCs w:val="24"/>
        </w:rPr>
        <w:t>EXCLUS</w:t>
      </w:r>
      <w:r>
        <w:rPr>
          <w:rFonts w:ascii="Arial" w:hAnsi="Arial" w:cs="Arial"/>
          <w:b/>
          <w:bCs/>
          <w:sz w:val="24"/>
          <w:szCs w:val="24"/>
        </w:rPr>
        <w:t>I</w:t>
      </w:r>
      <w:r w:rsidRPr="00974B1D">
        <w:rPr>
          <w:rFonts w:ascii="Arial" w:hAnsi="Arial" w:cs="Arial"/>
          <w:b/>
          <w:bCs/>
          <w:sz w:val="24"/>
          <w:szCs w:val="24"/>
        </w:rPr>
        <w:t xml:space="preserve">VA PARA PARA ME/EPP/EQUIPARADAS </w:t>
      </w:r>
    </w:p>
    <w:p w14:paraId="2C8A9EB1" w14:textId="77777777" w:rsidR="00891EE6" w:rsidRPr="00974B1D" w:rsidRDefault="00891EE6" w:rsidP="00891EE6">
      <w:pPr>
        <w:jc w:val="both"/>
        <w:rPr>
          <w:rFonts w:ascii="Arial" w:hAnsi="Arial" w:cs="Arial"/>
          <w:b/>
          <w:bCs/>
          <w:sz w:val="24"/>
          <w:szCs w:val="24"/>
        </w:rPr>
        <w:sectPr w:rsidR="00891EE6" w:rsidRPr="00974B1D" w:rsidSect="00891EE6">
          <w:headerReference w:type="default" r:id="rId7"/>
          <w:footerReference w:type="default" r:id="rId8"/>
          <w:pgSz w:w="11910" w:h="16840"/>
          <w:pgMar w:top="1701" w:right="851" w:bottom="1134" w:left="1701" w:header="968" w:footer="140" w:gutter="0"/>
          <w:pgNumType w:start="1"/>
          <w:cols w:space="720"/>
        </w:sectPr>
      </w:pPr>
    </w:p>
    <w:p w14:paraId="5CF6BE92" w14:textId="56F9641F" w:rsidR="00891EE6" w:rsidRDefault="00891EE6" w:rsidP="00891EE6">
      <w:pPr>
        <w:jc w:val="center"/>
        <w:rPr>
          <w:rFonts w:ascii="Arial" w:hAnsi="Arial" w:cs="Arial"/>
          <w:b/>
          <w:bCs/>
          <w:sz w:val="24"/>
          <w:szCs w:val="24"/>
        </w:rPr>
      </w:pPr>
      <w:r>
        <w:rPr>
          <w:rFonts w:ascii="Arial" w:hAnsi="Arial" w:cs="Arial"/>
          <w:b/>
          <w:bCs/>
          <w:sz w:val="24"/>
          <w:szCs w:val="24"/>
        </w:rPr>
        <w:lastRenderedPageBreak/>
        <w:t xml:space="preserve">EDITAL </w:t>
      </w:r>
    </w:p>
    <w:p w14:paraId="00F9D1D1" w14:textId="77777777" w:rsidR="00891EE6" w:rsidRDefault="00891EE6" w:rsidP="00891EE6">
      <w:pPr>
        <w:jc w:val="center"/>
        <w:rPr>
          <w:rFonts w:ascii="Arial" w:hAnsi="Arial" w:cs="Arial"/>
          <w:b/>
          <w:bCs/>
          <w:sz w:val="24"/>
          <w:szCs w:val="24"/>
        </w:rPr>
      </w:pPr>
    </w:p>
    <w:p w14:paraId="0AF2EC30" w14:textId="72DD7D95" w:rsidR="00891EE6" w:rsidRPr="00974B1D" w:rsidRDefault="00891EE6" w:rsidP="00891EE6">
      <w:pPr>
        <w:jc w:val="center"/>
        <w:rPr>
          <w:rFonts w:ascii="Arial" w:hAnsi="Arial" w:cs="Arial"/>
          <w:b/>
          <w:bCs/>
          <w:sz w:val="24"/>
          <w:szCs w:val="24"/>
        </w:rPr>
      </w:pPr>
      <w:r w:rsidRPr="00974B1D">
        <w:rPr>
          <w:rFonts w:ascii="Arial" w:hAnsi="Arial" w:cs="Arial"/>
          <w:b/>
          <w:bCs/>
          <w:sz w:val="24"/>
          <w:szCs w:val="24"/>
        </w:rPr>
        <w:t xml:space="preserve">PROCESSO DE LICITAÇÃO: </w:t>
      </w:r>
      <w:r w:rsidR="004C469B">
        <w:rPr>
          <w:rFonts w:ascii="Arial" w:hAnsi="Arial" w:cs="Arial"/>
          <w:b/>
          <w:bCs/>
          <w:sz w:val="24"/>
          <w:szCs w:val="24"/>
        </w:rPr>
        <w:t>007</w:t>
      </w:r>
      <w:r w:rsidRPr="00974B1D">
        <w:rPr>
          <w:rFonts w:ascii="Arial" w:hAnsi="Arial" w:cs="Arial"/>
          <w:b/>
          <w:bCs/>
          <w:sz w:val="24"/>
          <w:szCs w:val="24"/>
        </w:rPr>
        <w:t xml:space="preserve">/2024 - PREGÃO ELETRÔNICO Nº. </w:t>
      </w:r>
      <w:r w:rsidR="004C469B">
        <w:rPr>
          <w:rFonts w:ascii="Arial" w:hAnsi="Arial" w:cs="Arial"/>
          <w:b/>
          <w:bCs/>
          <w:sz w:val="24"/>
          <w:szCs w:val="24"/>
        </w:rPr>
        <w:t>90007</w:t>
      </w:r>
    </w:p>
    <w:p w14:paraId="245B95D4" w14:textId="77777777" w:rsidR="00891EE6" w:rsidRPr="00974B1D" w:rsidRDefault="00891EE6" w:rsidP="00891EE6">
      <w:pPr>
        <w:jc w:val="both"/>
        <w:rPr>
          <w:rFonts w:ascii="Arial" w:hAnsi="Arial" w:cs="Arial"/>
          <w:sz w:val="24"/>
          <w:szCs w:val="24"/>
        </w:rPr>
      </w:pPr>
    </w:p>
    <w:p w14:paraId="688FA15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Torna-se público que a Câmara Municipal de Araxá, por meio dos membros de contratação, desigandos pela Portaria nº: 17 de 04 de março de 2024, sediada na Av. João Paulo II, nº: 1.200, Bairro Guilhermina Vieira Chaer, CEP: 38184-122, Araxá-MG, realizará licitação para o registro de preços, na modalidade PREGÃO, na forma ELETRÔNICA, nos termos da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Lei Federal nº 14.133/2021</w:t>
      </w:r>
      <w:r>
        <w:rPr>
          <w:rStyle w:val="Hyperlink"/>
          <w:rFonts w:ascii="Arial" w:hAnsi="Arial" w:cs="Arial"/>
          <w:sz w:val="24"/>
          <w:szCs w:val="24"/>
        </w:rPr>
        <w:fldChar w:fldCharType="end"/>
      </w:r>
      <w:r w:rsidRPr="00974B1D">
        <w:rPr>
          <w:rFonts w:ascii="Arial" w:hAnsi="Arial" w:cs="Arial"/>
          <w:sz w:val="24"/>
          <w:szCs w:val="24"/>
        </w:rPr>
        <w:t>, e demais legislação aplicável e, ainda, de acordo com as condições estabelecidas neste Edital.</w:t>
      </w:r>
    </w:p>
    <w:p w14:paraId="692CAAEE" w14:textId="77777777" w:rsidR="00891EE6" w:rsidRPr="00974B1D" w:rsidRDefault="00891EE6" w:rsidP="00891EE6">
      <w:pPr>
        <w:jc w:val="both"/>
        <w:rPr>
          <w:rFonts w:ascii="Arial" w:hAnsi="Arial" w:cs="Arial"/>
          <w:sz w:val="24"/>
          <w:szCs w:val="24"/>
        </w:rPr>
      </w:pPr>
    </w:p>
    <w:p w14:paraId="71A6506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DO OBJETO E CRITÉRIOS DE ACEITAÇÃO</w:t>
      </w:r>
    </w:p>
    <w:p w14:paraId="3F066597" w14:textId="77777777" w:rsidR="008E6AED" w:rsidRDefault="008E6AED" w:rsidP="008E6AED">
      <w:pPr>
        <w:rPr>
          <w:rFonts w:ascii="Arial" w:hAnsi="Arial" w:cs="Arial"/>
          <w:sz w:val="24"/>
          <w:szCs w:val="24"/>
        </w:rPr>
      </w:pPr>
    </w:p>
    <w:p w14:paraId="1467D830" w14:textId="554069FF" w:rsidR="00891EE6" w:rsidRPr="008E6AED" w:rsidRDefault="008E6AED" w:rsidP="008E6AED">
      <w:pPr>
        <w:pStyle w:val="PargrafodaLista"/>
        <w:numPr>
          <w:ilvl w:val="1"/>
          <w:numId w:val="3"/>
        </w:numPr>
        <w:ind w:left="0" w:firstLine="0"/>
        <w:rPr>
          <w:rFonts w:ascii="Arial" w:hAnsi="Arial" w:cs="Arial"/>
          <w:sz w:val="24"/>
          <w:szCs w:val="24"/>
        </w:rPr>
      </w:pPr>
      <w:r w:rsidRPr="008E6AED">
        <w:rPr>
          <w:rFonts w:ascii="Arial" w:hAnsi="Arial" w:cs="Arial"/>
          <w:sz w:val="24"/>
          <w:szCs w:val="24"/>
        </w:rPr>
        <w:t>Contratação de empresa especializada para fornecimento de equipamentos de informática, inclusa mão de obra de consultoria, treinamento operacional, instalação e configuração de equipamentos, dentre outros itens especificados no Termo de Referência.</w:t>
      </w:r>
    </w:p>
    <w:p w14:paraId="6EDD6FA5" w14:textId="77777777" w:rsidR="00891EE6" w:rsidRPr="00FB1743" w:rsidRDefault="00891EE6" w:rsidP="00891EE6">
      <w:pPr>
        <w:pStyle w:val="PargrafodaLista"/>
        <w:ind w:left="720"/>
        <w:rPr>
          <w:rFonts w:ascii="Arial" w:hAnsi="Arial" w:cs="Arial"/>
          <w:sz w:val="24"/>
          <w:szCs w:val="24"/>
        </w:rPr>
      </w:pPr>
    </w:p>
    <w:p w14:paraId="4010EE59" w14:textId="4CBC24E4" w:rsidR="00891EE6" w:rsidRPr="00974B1D" w:rsidRDefault="00891EE6" w:rsidP="00891EE6">
      <w:pPr>
        <w:jc w:val="both"/>
        <w:rPr>
          <w:rFonts w:ascii="Arial" w:hAnsi="Arial" w:cs="Arial"/>
          <w:sz w:val="24"/>
          <w:szCs w:val="24"/>
        </w:rPr>
      </w:pPr>
      <w:r>
        <w:rPr>
          <w:rFonts w:ascii="Arial" w:hAnsi="Arial" w:cs="Arial"/>
          <w:sz w:val="24"/>
          <w:szCs w:val="24"/>
        </w:rPr>
        <w:t>1.2. O julgamento do objeto desta licitação será por LOTE</w:t>
      </w:r>
      <w:r w:rsidR="008E6AED">
        <w:rPr>
          <w:rFonts w:ascii="Arial" w:hAnsi="Arial" w:cs="Arial"/>
          <w:sz w:val="24"/>
          <w:szCs w:val="24"/>
        </w:rPr>
        <w:t xml:space="preserve"> por se tratar de um conjunto de equipamentos que funcionarão interligados, exigindo que a mesma empresa fornecedora seja responsável pela configuração dos mesmos, e treinamento dos usuários, conforme disposto no termo de referencia. </w:t>
      </w:r>
    </w:p>
    <w:p w14:paraId="6494AB44" w14:textId="77777777" w:rsidR="00891EE6" w:rsidRPr="00974B1D" w:rsidRDefault="00891EE6" w:rsidP="00891EE6">
      <w:pPr>
        <w:jc w:val="both"/>
        <w:rPr>
          <w:rFonts w:ascii="Arial" w:hAnsi="Arial" w:cs="Arial"/>
          <w:sz w:val="24"/>
          <w:szCs w:val="24"/>
        </w:rPr>
      </w:pPr>
    </w:p>
    <w:p w14:paraId="367B2EDD"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1.</w:t>
      </w:r>
      <w:r>
        <w:rPr>
          <w:rFonts w:ascii="Arial" w:hAnsi="Arial" w:cs="Arial"/>
          <w:sz w:val="24"/>
          <w:szCs w:val="24"/>
        </w:rPr>
        <w:t>3</w:t>
      </w:r>
      <w:r w:rsidRPr="00974B1D">
        <w:rPr>
          <w:rFonts w:ascii="Arial" w:hAnsi="Arial" w:cs="Arial"/>
          <w:sz w:val="24"/>
          <w:szCs w:val="24"/>
        </w:rPr>
        <w:t>. Havendo divergência do descritivo do item cadastrado do Portal ComprasNet (CATMAT) com o edital, prevalecerá o descritivo do edital.</w:t>
      </w:r>
    </w:p>
    <w:p w14:paraId="2EC1A1FD" w14:textId="77777777" w:rsidR="00891EE6" w:rsidRPr="00974B1D" w:rsidRDefault="00891EE6" w:rsidP="00891EE6">
      <w:pPr>
        <w:jc w:val="both"/>
        <w:rPr>
          <w:rFonts w:ascii="Arial" w:hAnsi="Arial" w:cs="Arial"/>
          <w:sz w:val="24"/>
          <w:szCs w:val="24"/>
        </w:rPr>
      </w:pPr>
    </w:p>
    <w:p w14:paraId="5570283F" w14:textId="22C7A25B" w:rsidR="00891EE6" w:rsidRPr="008E6AED" w:rsidRDefault="00891EE6" w:rsidP="00891EE6">
      <w:pPr>
        <w:jc w:val="both"/>
        <w:rPr>
          <w:rFonts w:ascii="Arial" w:hAnsi="Arial" w:cs="Arial"/>
          <w:sz w:val="24"/>
          <w:szCs w:val="24"/>
        </w:rPr>
      </w:pPr>
      <w:r w:rsidRPr="008E6AED">
        <w:rPr>
          <w:rFonts w:ascii="Arial" w:hAnsi="Arial" w:cs="Arial"/>
          <w:strike/>
          <w:sz w:val="24"/>
          <w:szCs w:val="24"/>
        </w:rPr>
        <w:t>2.0. DO REGISTRO DE PREÇO</w:t>
      </w:r>
      <w:r w:rsidR="008E6AED">
        <w:rPr>
          <w:rFonts w:ascii="Arial" w:hAnsi="Arial" w:cs="Arial"/>
          <w:strike/>
          <w:sz w:val="24"/>
          <w:szCs w:val="24"/>
        </w:rPr>
        <w:t xml:space="preserve"> </w:t>
      </w:r>
      <w:r w:rsidR="008E6AED" w:rsidRPr="008E6AED">
        <w:rPr>
          <w:rFonts w:ascii="Arial" w:hAnsi="Arial" w:cs="Arial"/>
          <w:sz w:val="24"/>
          <w:szCs w:val="24"/>
        </w:rPr>
        <w:t>(sem efeitos)</w:t>
      </w:r>
    </w:p>
    <w:p w14:paraId="4AC4E1B6" w14:textId="77777777" w:rsidR="00891EE6" w:rsidRPr="008E6AED" w:rsidRDefault="00891EE6" w:rsidP="00891EE6">
      <w:pPr>
        <w:jc w:val="both"/>
        <w:rPr>
          <w:rFonts w:ascii="Arial" w:hAnsi="Arial" w:cs="Arial"/>
          <w:strike/>
          <w:sz w:val="24"/>
          <w:szCs w:val="24"/>
        </w:rPr>
      </w:pPr>
      <w:r w:rsidRPr="008E6AED">
        <w:rPr>
          <w:rFonts w:ascii="Arial" w:hAnsi="Arial" w:cs="Arial"/>
          <w:strike/>
          <w:sz w:val="24"/>
          <w:szCs w:val="24"/>
        </w:rPr>
        <w:t>2.1. As regras referentes ao órgão gerenciador e participantes, bem como a eventuais adesões, são as que constam da minuta de Ata de Registro de Preços (Anexo III).</w:t>
      </w:r>
    </w:p>
    <w:p w14:paraId="7E13E160" w14:textId="77777777" w:rsidR="00891EE6" w:rsidRPr="00974B1D" w:rsidRDefault="00891EE6" w:rsidP="00891EE6">
      <w:pPr>
        <w:jc w:val="both"/>
        <w:rPr>
          <w:rFonts w:ascii="Arial" w:hAnsi="Arial" w:cs="Arial"/>
          <w:sz w:val="24"/>
          <w:szCs w:val="24"/>
        </w:rPr>
      </w:pPr>
    </w:p>
    <w:p w14:paraId="5BBA0D0B"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3.0. DA PARTICIPAÇÃO NA LICITAÇÃO</w:t>
      </w:r>
    </w:p>
    <w:p w14:paraId="0B9351DD"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3.1. Poderão participar deste Pregão os interessados que estiverem previamente </w:t>
      </w:r>
      <w:r>
        <w:rPr>
          <w:rFonts w:ascii="Arial" w:hAnsi="Arial" w:cs="Arial"/>
          <w:sz w:val="24"/>
          <w:szCs w:val="24"/>
        </w:rPr>
        <w:t xml:space="preserve">credenciados no Sistema de Cadastramento Unifcado de Fornecedores – SICAF e </w:t>
      </w:r>
      <w:r w:rsidRPr="00974B1D">
        <w:rPr>
          <w:rFonts w:ascii="Arial" w:hAnsi="Arial" w:cs="Arial"/>
          <w:sz w:val="24"/>
          <w:szCs w:val="24"/>
        </w:rPr>
        <w:t>no Sistema de Compras do Governo Federal (</w:t>
      </w:r>
      <w:r>
        <w:fldChar w:fldCharType="begin"/>
      </w:r>
      <w:r>
        <w:instrText>HYPERLINK "http://www.gov.br/compras" \h</w:instrText>
      </w:r>
      <w:r>
        <w:fldChar w:fldCharType="separate"/>
      </w:r>
      <w:r w:rsidRPr="00974B1D">
        <w:rPr>
          <w:rStyle w:val="Hyperlink"/>
          <w:rFonts w:ascii="Arial" w:hAnsi="Arial" w:cs="Arial"/>
          <w:sz w:val="24"/>
          <w:szCs w:val="24"/>
        </w:rPr>
        <w:t>www.gov.br/compras</w:t>
      </w:r>
      <w:r>
        <w:rPr>
          <w:rStyle w:val="Hyperlink"/>
          <w:rFonts w:ascii="Arial" w:hAnsi="Arial" w:cs="Arial"/>
          <w:sz w:val="24"/>
          <w:szCs w:val="24"/>
        </w:rPr>
        <w:fldChar w:fldCharType="end"/>
      </w:r>
      <w:r w:rsidRPr="00974B1D">
        <w:rPr>
          <w:rFonts w:ascii="Arial" w:hAnsi="Arial" w:cs="Arial"/>
          <w:sz w:val="24"/>
          <w:szCs w:val="24"/>
        </w:rPr>
        <w:t>), por meio de Certificado Digital conferido pela Infraestrutura de Chaves Públicas Brasileira – ICP – Brasil.</w:t>
      </w:r>
    </w:p>
    <w:p w14:paraId="2DB85038" w14:textId="77777777" w:rsidR="00891EE6" w:rsidRPr="00974B1D" w:rsidRDefault="00891EE6" w:rsidP="00891EE6">
      <w:pPr>
        <w:jc w:val="both"/>
        <w:rPr>
          <w:rFonts w:ascii="Arial" w:hAnsi="Arial" w:cs="Arial"/>
          <w:sz w:val="24"/>
          <w:szCs w:val="24"/>
        </w:rPr>
      </w:pPr>
    </w:p>
    <w:p w14:paraId="12EA526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3.2. Os interessados deverão atender às condições exigidas no</w:t>
      </w:r>
      <w:r>
        <w:rPr>
          <w:rFonts w:ascii="Arial" w:hAnsi="Arial" w:cs="Arial"/>
          <w:sz w:val="24"/>
          <w:szCs w:val="24"/>
        </w:rPr>
        <w:t xml:space="preserve"> SICAF</w:t>
      </w:r>
      <w:r w:rsidRPr="00974B1D">
        <w:rPr>
          <w:rFonts w:ascii="Arial" w:hAnsi="Arial" w:cs="Arial"/>
          <w:sz w:val="24"/>
          <w:szCs w:val="24"/>
        </w:rPr>
        <w:t>, até o terceiro dia útil anterior à data prevista para recebimento das propostas.</w:t>
      </w:r>
    </w:p>
    <w:p w14:paraId="42672B81" w14:textId="77777777" w:rsidR="00891EE6" w:rsidRPr="00974B1D" w:rsidRDefault="00891EE6" w:rsidP="00891EE6">
      <w:pPr>
        <w:jc w:val="both"/>
        <w:rPr>
          <w:rFonts w:ascii="Arial" w:hAnsi="Arial" w:cs="Arial"/>
          <w:sz w:val="24"/>
          <w:szCs w:val="24"/>
        </w:rPr>
      </w:pPr>
    </w:p>
    <w:p w14:paraId="0AFCCCA8"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F4405E0" w14:textId="77777777" w:rsidR="00891EE6" w:rsidRPr="00974B1D" w:rsidRDefault="00891EE6" w:rsidP="00891EE6">
      <w:pPr>
        <w:jc w:val="both"/>
        <w:rPr>
          <w:rFonts w:ascii="Arial" w:hAnsi="Arial" w:cs="Arial"/>
          <w:sz w:val="24"/>
          <w:szCs w:val="24"/>
        </w:rPr>
      </w:pPr>
    </w:p>
    <w:p w14:paraId="0FA228B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3.4. É de responsabilidade do cadastrado conferir a exatidão dos seus dados cadastrais no sistema relacionado no item anterior e mantê-los atualizados junto aos órgãos responsáveis pela informação, devendo proceder, imediatamente, à correção ou à </w:t>
      </w:r>
      <w:r w:rsidRPr="00974B1D">
        <w:rPr>
          <w:rFonts w:ascii="Arial" w:hAnsi="Arial" w:cs="Arial"/>
          <w:sz w:val="24"/>
          <w:szCs w:val="24"/>
        </w:rPr>
        <w:lastRenderedPageBreak/>
        <w:t>alteração dos registros, tão logo identifique incorreção ou aqueles se tornem desatualizados.</w:t>
      </w:r>
    </w:p>
    <w:p w14:paraId="5B017D47" w14:textId="77777777" w:rsidR="00891EE6" w:rsidRPr="00974B1D" w:rsidRDefault="00891EE6" w:rsidP="00891EE6">
      <w:pPr>
        <w:jc w:val="both"/>
        <w:rPr>
          <w:rFonts w:ascii="Arial" w:hAnsi="Arial" w:cs="Arial"/>
          <w:sz w:val="24"/>
          <w:szCs w:val="24"/>
        </w:rPr>
      </w:pPr>
    </w:p>
    <w:p w14:paraId="632FE37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3.5. A não observância do disposto no item anterior poderá ensejar desclassificação no momento da habilitação.</w:t>
      </w:r>
    </w:p>
    <w:p w14:paraId="3F36EBF5" w14:textId="77777777" w:rsidR="00891EE6" w:rsidRPr="00974B1D" w:rsidRDefault="00891EE6" w:rsidP="00891EE6">
      <w:pPr>
        <w:jc w:val="both"/>
        <w:rPr>
          <w:rFonts w:ascii="Arial" w:hAnsi="Arial" w:cs="Arial"/>
          <w:sz w:val="24"/>
          <w:szCs w:val="24"/>
        </w:rPr>
      </w:pPr>
    </w:p>
    <w:p w14:paraId="3906DCA9"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3.6. Será concedido tratamento favorecido para as microempresas e empresas de pequeno porte, para as sociedades cooperativas mencionadas no </w:t>
      </w:r>
      <w:r>
        <w:fldChar w:fldCharType="begin"/>
      </w:r>
      <w:r>
        <w:instrText>HYPERLINK "http://www.planalto.gov.br/ccivil_03/_ato2019-2022/2021/lei/L14133.htm" \l "art16" \h</w:instrText>
      </w:r>
      <w:r>
        <w:fldChar w:fldCharType="separate"/>
      </w:r>
      <w:r w:rsidRPr="00974B1D">
        <w:rPr>
          <w:rStyle w:val="Hyperlink"/>
          <w:rFonts w:ascii="Arial" w:hAnsi="Arial" w:cs="Arial"/>
          <w:sz w:val="24"/>
          <w:szCs w:val="24"/>
        </w:rPr>
        <w:t xml:space="preserve">artigo 16 da Lei Federal nº 14.133/2021, </w:t>
      </w:r>
      <w:r>
        <w:rPr>
          <w:rStyle w:val="Hyperlink"/>
          <w:rFonts w:ascii="Arial" w:hAnsi="Arial" w:cs="Arial"/>
          <w:sz w:val="24"/>
          <w:szCs w:val="24"/>
        </w:rPr>
        <w:fldChar w:fldCharType="end"/>
      </w:r>
      <w:r w:rsidRPr="00974B1D">
        <w:rPr>
          <w:rFonts w:ascii="Arial" w:hAnsi="Arial" w:cs="Arial"/>
          <w:sz w:val="24"/>
          <w:szCs w:val="24"/>
        </w:rPr>
        <w:t xml:space="preserve">para o agricultor familiar, o produtor rural pessoa física e para o Microempreendedor Individual (MEI), doravante referidos como MPE, nos limites previstos da </w:t>
      </w:r>
      <w:r>
        <w:fldChar w:fldCharType="begin"/>
      </w:r>
      <w:r>
        <w:instrText>HYPERLINK "https://www.planalto.gov.br/ccivil_03/leis/lcp/lcp123.htm" \h</w:instrText>
      </w:r>
      <w:r>
        <w:fldChar w:fldCharType="separate"/>
      </w:r>
      <w:r w:rsidRPr="00974B1D">
        <w:rPr>
          <w:rStyle w:val="Hyperlink"/>
          <w:rFonts w:ascii="Arial" w:hAnsi="Arial" w:cs="Arial"/>
          <w:sz w:val="24"/>
          <w:szCs w:val="24"/>
        </w:rPr>
        <w:t>Lei Complementar nº 123/2006.</w:t>
      </w:r>
      <w:r>
        <w:rPr>
          <w:rStyle w:val="Hyperlink"/>
          <w:rFonts w:ascii="Arial" w:hAnsi="Arial" w:cs="Arial"/>
          <w:sz w:val="24"/>
          <w:szCs w:val="24"/>
        </w:rPr>
        <w:fldChar w:fldCharType="end"/>
      </w:r>
      <w:r w:rsidRPr="00974B1D">
        <w:rPr>
          <w:rFonts w:ascii="Arial" w:hAnsi="Arial" w:cs="Arial"/>
          <w:sz w:val="24"/>
          <w:szCs w:val="24"/>
        </w:rPr>
        <w:t xml:space="preserve"> </w:t>
      </w:r>
    </w:p>
    <w:p w14:paraId="574C243F" w14:textId="77777777" w:rsidR="00891EE6" w:rsidRPr="00974B1D" w:rsidRDefault="00891EE6" w:rsidP="00891EE6">
      <w:pPr>
        <w:jc w:val="both"/>
        <w:rPr>
          <w:rFonts w:ascii="Arial" w:hAnsi="Arial" w:cs="Arial"/>
          <w:sz w:val="24"/>
          <w:szCs w:val="24"/>
        </w:rPr>
      </w:pPr>
    </w:p>
    <w:p w14:paraId="1F177176"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3.7. Não havendo um mínimo de três fornecedores competitivos enquadrados como MPE sediados local ou regionalmente e capazes de atender ao objeto da disputa, será aplicado o disposto no </w:t>
      </w:r>
      <w:r>
        <w:fldChar w:fldCharType="begin"/>
      </w:r>
      <w:r>
        <w:instrText>HYPERLINK "https://www.planalto.gov.br/ccivil_03/leis/lcp/lcp123.htm" \l "art49" \h</w:instrText>
      </w:r>
      <w:r>
        <w:fldChar w:fldCharType="separate"/>
      </w:r>
      <w:r w:rsidRPr="00974B1D">
        <w:rPr>
          <w:rStyle w:val="Hyperlink"/>
          <w:rFonts w:ascii="Arial" w:hAnsi="Arial" w:cs="Arial"/>
          <w:sz w:val="24"/>
          <w:szCs w:val="24"/>
        </w:rPr>
        <w:t>inciso II do art. 49 da Lei Complementar</w:t>
      </w:r>
      <w:r>
        <w:rPr>
          <w:rStyle w:val="Hyperlink"/>
          <w:rFonts w:ascii="Arial" w:hAnsi="Arial" w:cs="Arial"/>
          <w:sz w:val="24"/>
          <w:szCs w:val="24"/>
        </w:rPr>
        <w:fldChar w:fldCharType="end"/>
      </w:r>
      <w:r w:rsidRPr="00974B1D">
        <w:rPr>
          <w:rFonts w:ascii="Arial" w:hAnsi="Arial" w:cs="Arial"/>
          <w:sz w:val="24"/>
          <w:szCs w:val="24"/>
        </w:rPr>
        <w:t xml:space="preserve"> </w:t>
      </w:r>
      <w:hyperlink r:id="rId9" w:anchor="art49">
        <w:r w:rsidRPr="00974B1D">
          <w:rPr>
            <w:rStyle w:val="Hyperlink"/>
            <w:rFonts w:ascii="Arial" w:hAnsi="Arial" w:cs="Arial"/>
            <w:sz w:val="24"/>
            <w:szCs w:val="24"/>
          </w:rPr>
          <w:t xml:space="preserve">nº 123/2006 </w:t>
        </w:r>
      </w:hyperlink>
      <w:r w:rsidRPr="00974B1D">
        <w:rPr>
          <w:rFonts w:ascii="Arial" w:hAnsi="Arial" w:cs="Arial"/>
          <w:sz w:val="24"/>
          <w:szCs w:val="24"/>
        </w:rPr>
        <w:t>e, assim, ampliar a concorrência.</w:t>
      </w:r>
    </w:p>
    <w:p w14:paraId="616876E9" w14:textId="77777777" w:rsidR="00891EE6" w:rsidRPr="00974B1D" w:rsidRDefault="00891EE6" w:rsidP="00891EE6">
      <w:pPr>
        <w:jc w:val="both"/>
        <w:rPr>
          <w:rFonts w:ascii="Arial" w:hAnsi="Arial" w:cs="Arial"/>
          <w:sz w:val="24"/>
          <w:szCs w:val="24"/>
        </w:rPr>
      </w:pPr>
    </w:p>
    <w:p w14:paraId="7FA6A793"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3.8. Para efeito de aplicação do inciso </w:t>
      </w:r>
      <w:r>
        <w:fldChar w:fldCharType="begin"/>
      </w:r>
      <w:r>
        <w:instrText>HYPERLINK "https://www.planalto.gov.br/ccivil_03/leis/lcp/lcp123.htm" \l "art49" \h</w:instrText>
      </w:r>
      <w:r>
        <w:fldChar w:fldCharType="separate"/>
      </w:r>
      <w:r w:rsidRPr="00974B1D">
        <w:rPr>
          <w:rStyle w:val="Hyperlink"/>
          <w:rFonts w:ascii="Arial" w:hAnsi="Arial" w:cs="Arial"/>
          <w:sz w:val="24"/>
          <w:szCs w:val="24"/>
        </w:rPr>
        <w:t>II do art. 49 da Lei Complementar nº 123/2006</w:t>
      </w:r>
      <w:r>
        <w:rPr>
          <w:rStyle w:val="Hyperlink"/>
          <w:rFonts w:ascii="Arial" w:hAnsi="Arial" w:cs="Arial"/>
          <w:sz w:val="24"/>
          <w:szCs w:val="24"/>
        </w:rPr>
        <w:fldChar w:fldCharType="end"/>
      </w:r>
      <w:r w:rsidRPr="00974B1D">
        <w:rPr>
          <w:rFonts w:ascii="Arial" w:hAnsi="Arial" w:cs="Arial"/>
          <w:sz w:val="24"/>
          <w:szCs w:val="24"/>
        </w:rPr>
        <w:t>, consideraram- se sediadas regionalmente as MPEs sediadas na Região Geográfica Intermediária de Araxá-MG.</w:t>
      </w:r>
    </w:p>
    <w:p w14:paraId="3777B7ED" w14:textId="77777777" w:rsidR="00891EE6" w:rsidRPr="00974B1D" w:rsidRDefault="00891EE6" w:rsidP="00891EE6">
      <w:pPr>
        <w:jc w:val="both"/>
        <w:rPr>
          <w:rFonts w:ascii="Arial" w:hAnsi="Arial" w:cs="Arial"/>
          <w:sz w:val="24"/>
          <w:szCs w:val="24"/>
        </w:rPr>
      </w:pPr>
    </w:p>
    <w:p w14:paraId="06D7CCF4"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 Não poderão disputar esta licitação:</w:t>
      </w:r>
    </w:p>
    <w:p w14:paraId="1FDE558E" w14:textId="77777777" w:rsidR="00891EE6" w:rsidRPr="00974B1D" w:rsidRDefault="00891EE6" w:rsidP="00891EE6">
      <w:pPr>
        <w:jc w:val="both"/>
        <w:rPr>
          <w:rFonts w:ascii="Arial" w:hAnsi="Arial" w:cs="Arial"/>
          <w:sz w:val="24"/>
          <w:szCs w:val="24"/>
        </w:rPr>
      </w:pPr>
    </w:p>
    <w:p w14:paraId="2F84E2CE"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3.9.1. Aquele que não atenda às condições deste Edital e seu(s) anexo(s);</w:t>
      </w:r>
    </w:p>
    <w:p w14:paraId="17FDD7D9" w14:textId="77777777" w:rsidR="00891EE6" w:rsidRPr="00974B1D" w:rsidRDefault="00891EE6" w:rsidP="00891EE6">
      <w:pPr>
        <w:jc w:val="both"/>
        <w:rPr>
          <w:rFonts w:ascii="Arial" w:hAnsi="Arial" w:cs="Arial"/>
          <w:sz w:val="24"/>
          <w:szCs w:val="24"/>
        </w:rPr>
      </w:pPr>
    </w:p>
    <w:p w14:paraId="004E5F9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3.9.2. Autor do anteprojeto, do projeto básico ou do projeto executivo, pessoa física ou jurídica, quando a licitação versar sobre serviços ou fornecimento de bens a ele relacionados;</w:t>
      </w:r>
    </w:p>
    <w:p w14:paraId="59B63A29" w14:textId="77777777" w:rsidR="00891EE6" w:rsidRPr="00974B1D" w:rsidRDefault="00891EE6" w:rsidP="00891EE6">
      <w:pPr>
        <w:jc w:val="both"/>
        <w:rPr>
          <w:rFonts w:ascii="Arial" w:hAnsi="Arial" w:cs="Arial"/>
          <w:sz w:val="24"/>
          <w:szCs w:val="24"/>
        </w:rPr>
      </w:pPr>
    </w:p>
    <w:p w14:paraId="3EE21EF9"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3CB03C9" w14:textId="77777777" w:rsidR="00891EE6" w:rsidRPr="00974B1D" w:rsidRDefault="00891EE6" w:rsidP="00891EE6">
      <w:pPr>
        <w:jc w:val="both"/>
        <w:rPr>
          <w:rFonts w:ascii="Arial" w:hAnsi="Arial" w:cs="Arial"/>
          <w:sz w:val="24"/>
          <w:szCs w:val="24"/>
        </w:rPr>
      </w:pPr>
    </w:p>
    <w:p w14:paraId="1E5CFAE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3.9.4. Pessoa física ou jurídica que se encontre, ao tempo da licitação, impossibilitada de participar da licitação em decorrência de sanção que lhe foi imposta;</w:t>
      </w:r>
    </w:p>
    <w:p w14:paraId="701160CD" w14:textId="77777777" w:rsidR="00891EE6" w:rsidRDefault="00891EE6" w:rsidP="00891EE6">
      <w:pPr>
        <w:jc w:val="both"/>
        <w:rPr>
          <w:rFonts w:ascii="Arial" w:hAnsi="Arial" w:cs="Arial"/>
          <w:sz w:val="24"/>
          <w:szCs w:val="24"/>
        </w:rPr>
      </w:pPr>
    </w:p>
    <w:p w14:paraId="65BB9B38"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3EB232" w14:textId="77777777" w:rsidR="00891EE6" w:rsidRPr="00974B1D" w:rsidRDefault="00891EE6" w:rsidP="00891EE6">
      <w:pPr>
        <w:jc w:val="both"/>
        <w:rPr>
          <w:rFonts w:ascii="Arial" w:hAnsi="Arial" w:cs="Arial"/>
          <w:sz w:val="24"/>
          <w:szCs w:val="24"/>
        </w:rPr>
      </w:pPr>
    </w:p>
    <w:p w14:paraId="254715D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3.9.6. Empresas controladoras, controladas ou coligadas, nos termos da </w:t>
      </w:r>
      <w:r>
        <w:fldChar w:fldCharType="begin"/>
      </w:r>
      <w:r>
        <w:instrText>HYPERLINK "https://www.planalto.gov.br/ccivil_03/leis/l6404consol.htm" \h</w:instrText>
      </w:r>
      <w:r>
        <w:fldChar w:fldCharType="separate"/>
      </w:r>
      <w:r w:rsidRPr="00974B1D">
        <w:rPr>
          <w:rStyle w:val="Hyperlink"/>
          <w:rFonts w:ascii="Arial" w:hAnsi="Arial" w:cs="Arial"/>
          <w:sz w:val="24"/>
          <w:szCs w:val="24"/>
        </w:rPr>
        <w:t>Lei Federal nº 6.404/1976,</w:t>
      </w:r>
      <w:r>
        <w:rPr>
          <w:rStyle w:val="Hyperlink"/>
          <w:rFonts w:ascii="Arial" w:hAnsi="Arial" w:cs="Arial"/>
          <w:sz w:val="24"/>
          <w:szCs w:val="24"/>
        </w:rPr>
        <w:fldChar w:fldCharType="end"/>
      </w:r>
      <w:r w:rsidRPr="00974B1D">
        <w:rPr>
          <w:rFonts w:ascii="Arial" w:hAnsi="Arial" w:cs="Arial"/>
          <w:sz w:val="24"/>
          <w:szCs w:val="24"/>
        </w:rPr>
        <w:t xml:space="preserve"> concorrendo entre si;</w:t>
      </w:r>
    </w:p>
    <w:p w14:paraId="331E6FC4" w14:textId="77777777" w:rsidR="00891EE6" w:rsidRPr="00974B1D" w:rsidRDefault="00891EE6" w:rsidP="00891EE6">
      <w:pPr>
        <w:jc w:val="both"/>
        <w:rPr>
          <w:rFonts w:ascii="Arial" w:hAnsi="Arial" w:cs="Arial"/>
          <w:sz w:val="24"/>
          <w:szCs w:val="24"/>
        </w:rPr>
      </w:pPr>
    </w:p>
    <w:p w14:paraId="31B279B0"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3.9.7. Pessoa física ou jurídica que, nos 5 (cinco) anos anteriores à divulgação do edital, tenha sido condenada judicialmente, com trânsito em julgado, por exploração de trabalho infantil, por submissão de trabalhadores a condições análogas às de escravo ou por </w:t>
      </w:r>
      <w:r w:rsidRPr="00974B1D">
        <w:rPr>
          <w:rFonts w:ascii="Arial" w:hAnsi="Arial" w:cs="Arial"/>
          <w:sz w:val="24"/>
          <w:szCs w:val="24"/>
        </w:rPr>
        <w:lastRenderedPageBreak/>
        <w:t>contratação de adolescentes nos casos vedados pela legislação trabalhista;</w:t>
      </w:r>
    </w:p>
    <w:p w14:paraId="26F3135B" w14:textId="77777777" w:rsidR="00891EE6" w:rsidRPr="00974B1D" w:rsidRDefault="00891EE6" w:rsidP="00891EE6">
      <w:pPr>
        <w:jc w:val="both"/>
        <w:rPr>
          <w:rFonts w:ascii="Arial" w:hAnsi="Arial" w:cs="Arial"/>
          <w:sz w:val="24"/>
          <w:szCs w:val="24"/>
        </w:rPr>
      </w:pPr>
    </w:p>
    <w:p w14:paraId="563A494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3.9.8. Agente público do órgão ou entidade licitante;</w:t>
      </w:r>
    </w:p>
    <w:p w14:paraId="151ACE24" w14:textId="77777777" w:rsidR="00891EE6" w:rsidRPr="00974B1D" w:rsidRDefault="00891EE6" w:rsidP="00891EE6">
      <w:pPr>
        <w:jc w:val="both"/>
        <w:rPr>
          <w:rFonts w:ascii="Arial" w:hAnsi="Arial" w:cs="Arial"/>
          <w:sz w:val="24"/>
          <w:szCs w:val="24"/>
        </w:rPr>
      </w:pPr>
    </w:p>
    <w:p w14:paraId="4062F346"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3.9.9. Organizações da Sociedade Civil de Interesse Público – OSCIP, atuando nessa condição;</w:t>
      </w:r>
    </w:p>
    <w:p w14:paraId="2F1BA71D" w14:textId="77777777" w:rsidR="00891EE6" w:rsidRPr="00974B1D" w:rsidRDefault="00891EE6" w:rsidP="00891EE6">
      <w:pPr>
        <w:jc w:val="both"/>
        <w:rPr>
          <w:rFonts w:ascii="Arial" w:hAnsi="Arial" w:cs="Arial"/>
          <w:sz w:val="24"/>
          <w:szCs w:val="24"/>
        </w:rPr>
      </w:pPr>
    </w:p>
    <w:p w14:paraId="52E6BF7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3.9.10. Não poderá participar, direta ou indiretamente, da licitação ou da execução do contrato agente público do órgão contratante, devendo ser observadas as situações que possam configurar conflito de interesses no exercício ou após o exercício do cargo ou emprego, nos termos da legislação que disciplina a matéria, conforme </w:t>
      </w:r>
      <w:r>
        <w:fldChar w:fldCharType="begin"/>
      </w:r>
      <w:r>
        <w:instrText>HYPERLINK "http://www.planalto.gov.br/ccivil_03/_ato2019-2022/2021/lei/L14133.htm" \l "art9§1" \h</w:instrText>
      </w:r>
      <w:r>
        <w:fldChar w:fldCharType="separate"/>
      </w:r>
      <w:r w:rsidRPr="00974B1D">
        <w:rPr>
          <w:rStyle w:val="Hyperlink"/>
          <w:rFonts w:ascii="Arial" w:hAnsi="Arial" w:cs="Arial"/>
          <w:sz w:val="24"/>
          <w:szCs w:val="24"/>
        </w:rPr>
        <w:t>§ 1º do art. 9º da Lei Federal nº 14.133/2021</w:t>
      </w:r>
      <w:r>
        <w:rPr>
          <w:rStyle w:val="Hyperlink"/>
          <w:rFonts w:ascii="Arial" w:hAnsi="Arial" w:cs="Arial"/>
          <w:sz w:val="24"/>
          <w:szCs w:val="24"/>
        </w:rPr>
        <w:fldChar w:fldCharType="end"/>
      </w:r>
      <w:r w:rsidRPr="00974B1D">
        <w:rPr>
          <w:rFonts w:ascii="Arial" w:hAnsi="Arial" w:cs="Arial"/>
          <w:sz w:val="24"/>
          <w:szCs w:val="24"/>
        </w:rPr>
        <w:t>;</w:t>
      </w:r>
    </w:p>
    <w:p w14:paraId="794C9125" w14:textId="77777777" w:rsidR="00891EE6" w:rsidRPr="00974B1D" w:rsidRDefault="00891EE6" w:rsidP="00891EE6">
      <w:pPr>
        <w:jc w:val="both"/>
        <w:rPr>
          <w:rFonts w:ascii="Arial" w:hAnsi="Arial" w:cs="Arial"/>
          <w:sz w:val="24"/>
          <w:szCs w:val="24"/>
        </w:rPr>
      </w:pPr>
    </w:p>
    <w:p w14:paraId="096932E1"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3.9.11. O impedimento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r>
        <w:rPr>
          <w:rFonts w:ascii="Arial" w:hAnsi="Arial" w:cs="Arial"/>
          <w:sz w:val="24"/>
          <w:szCs w:val="24"/>
        </w:rPr>
        <w:t>;</w:t>
      </w:r>
    </w:p>
    <w:p w14:paraId="23D18DB9" w14:textId="77777777" w:rsidR="00891EE6" w:rsidRPr="00974B1D" w:rsidRDefault="00891EE6" w:rsidP="00891EE6">
      <w:pPr>
        <w:jc w:val="both"/>
        <w:rPr>
          <w:rFonts w:ascii="Arial" w:hAnsi="Arial" w:cs="Arial"/>
          <w:sz w:val="24"/>
          <w:szCs w:val="24"/>
        </w:rPr>
      </w:pPr>
    </w:p>
    <w:p w14:paraId="3936BD96"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3.9.12. A critério da Administração e exclusivamente a seu serviço, o autor dos projetos poderá participar no apoio das atividades de planejamento da contratação, de execução da licitação ou de gestão do contrato, desde que sob supervisão exclusiva de agentes públicos do órgão; </w:t>
      </w:r>
    </w:p>
    <w:p w14:paraId="0413F2FF" w14:textId="77777777" w:rsidR="00891EE6" w:rsidRPr="00974B1D" w:rsidRDefault="00891EE6" w:rsidP="00891EE6">
      <w:pPr>
        <w:jc w:val="both"/>
        <w:rPr>
          <w:rFonts w:ascii="Arial" w:hAnsi="Arial" w:cs="Arial"/>
          <w:sz w:val="24"/>
          <w:szCs w:val="24"/>
        </w:rPr>
      </w:pPr>
    </w:p>
    <w:p w14:paraId="0C5DC967"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3.9.13. Equiparam-se aos autores do projeto as empresas integrantes do mesmo grupo econômico;</w:t>
      </w:r>
    </w:p>
    <w:p w14:paraId="050420B4" w14:textId="77777777" w:rsidR="00891EE6" w:rsidRPr="00974B1D" w:rsidRDefault="00891EE6" w:rsidP="00891EE6">
      <w:pPr>
        <w:jc w:val="both"/>
        <w:rPr>
          <w:rFonts w:ascii="Arial" w:hAnsi="Arial" w:cs="Arial"/>
          <w:sz w:val="24"/>
          <w:szCs w:val="24"/>
        </w:rPr>
      </w:pPr>
    </w:p>
    <w:p w14:paraId="0A675A48"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3.9.14. O disposto nos itens 3.9.2 e 3.9.3 não impede a licitação ou a contratação de serviço que inclua como encargo do contratado a elaboração do projeto básico e do projeto executivo, nas contratações integradas, e do projeto executivo, nos demais regimes de execução;</w:t>
      </w:r>
    </w:p>
    <w:p w14:paraId="39FF3B2C" w14:textId="77777777" w:rsidR="00891EE6" w:rsidRPr="00974B1D" w:rsidRDefault="00891EE6" w:rsidP="00891EE6">
      <w:pPr>
        <w:jc w:val="both"/>
        <w:rPr>
          <w:rFonts w:ascii="Arial" w:hAnsi="Arial" w:cs="Arial"/>
          <w:sz w:val="24"/>
          <w:szCs w:val="24"/>
        </w:rPr>
      </w:pPr>
    </w:p>
    <w:p w14:paraId="0F8DD79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3.9.15. A vedação de que trata o item 3.9.8 estende-se a terceiro que auxilie a condução da contratação na qualidade de integrante de equipe de apoio, profissional especializado ou funcionário ou representante de empresa que preste assessoria técnica.</w:t>
      </w:r>
    </w:p>
    <w:p w14:paraId="4F95403B" w14:textId="77777777" w:rsidR="00891EE6" w:rsidRPr="00974B1D" w:rsidRDefault="00891EE6" w:rsidP="00891EE6">
      <w:pPr>
        <w:jc w:val="both"/>
        <w:rPr>
          <w:rFonts w:ascii="Arial" w:hAnsi="Arial" w:cs="Arial"/>
          <w:sz w:val="24"/>
          <w:szCs w:val="24"/>
        </w:rPr>
      </w:pPr>
    </w:p>
    <w:p w14:paraId="2BCDF8FE"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4.0. DA APRESENTAÇÃO DA PROPOSTA E DOS DOCUMENTOS DE HABILITAÇÃO</w:t>
      </w:r>
    </w:p>
    <w:p w14:paraId="17D5EEC9" w14:textId="77777777" w:rsidR="00891EE6" w:rsidRPr="00974B1D" w:rsidRDefault="00891EE6" w:rsidP="00891EE6">
      <w:pPr>
        <w:jc w:val="both"/>
        <w:rPr>
          <w:rFonts w:ascii="Arial" w:hAnsi="Arial" w:cs="Arial"/>
          <w:sz w:val="24"/>
          <w:szCs w:val="24"/>
        </w:rPr>
      </w:pPr>
    </w:p>
    <w:p w14:paraId="05364594"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4.1. Na presente licitação, a fase de habilitação sucederá as fases de apresentação de propostas e lances e de julgamento</w:t>
      </w:r>
      <w:r>
        <w:rPr>
          <w:rFonts w:ascii="Arial" w:hAnsi="Arial" w:cs="Arial"/>
          <w:sz w:val="24"/>
          <w:szCs w:val="24"/>
        </w:rPr>
        <w:t>.</w:t>
      </w:r>
    </w:p>
    <w:p w14:paraId="0E17E6DB" w14:textId="77777777" w:rsidR="00891EE6" w:rsidRPr="00974B1D" w:rsidRDefault="00891EE6" w:rsidP="00891EE6">
      <w:pPr>
        <w:jc w:val="both"/>
        <w:rPr>
          <w:rFonts w:ascii="Arial" w:hAnsi="Arial" w:cs="Arial"/>
          <w:sz w:val="24"/>
          <w:szCs w:val="24"/>
        </w:rPr>
      </w:pPr>
    </w:p>
    <w:p w14:paraId="460019D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4.2. Os licitantes encaminharão, exclusivamente por meio do sistema eletrônico, a proposta com o preço ou o percentual de desconto, conforme o critério de julgamento adotado neste Edital, até a data e o horário estabelecidos para abertura da sessão pública</w:t>
      </w:r>
      <w:r>
        <w:rPr>
          <w:rFonts w:ascii="Arial" w:hAnsi="Arial" w:cs="Arial"/>
          <w:sz w:val="24"/>
          <w:szCs w:val="24"/>
        </w:rPr>
        <w:t>.</w:t>
      </w:r>
    </w:p>
    <w:p w14:paraId="0CECA62D" w14:textId="77777777" w:rsidR="00891EE6" w:rsidRPr="00974B1D" w:rsidRDefault="00891EE6" w:rsidP="00891EE6">
      <w:pPr>
        <w:jc w:val="both"/>
        <w:rPr>
          <w:rFonts w:ascii="Arial" w:hAnsi="Arial" w:cs="Arial"/>
          <w:sz w:val="24"/>
          <w:szCs w:val="24"/>
        </w:rPr>
      </w:pPr>
    </w:p>
    <w:p w14:paraId="6DAFC7FD"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4.3. No cadastramento da proposta inicial, o licitante declarará, em campo próprio do sistema, que:</w:t>
      </w:r>
    </w:p>
    <w:p w14:paraId="0B98253B" w14:textId="77777777" w:rsidR="00891EE6" w:rsidRPr="00974B1D" w:rsidRDefault="00891EE6" w:rsidP="00891EE6">
      <w:pPr>
        <w:jc w:val="both"/>
        <w:rPr>
          <w:rFonts w:ascii="Arial" w:hAnsi="Arial" w:cs="Arial"/>
          <w:sz w:val="24"/>
          <w:szCs w:val="24"/>
        </w:rPr>
      </w:pPr>
    </w:p>
    <w:p w14:paraId="66D906B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4.3.1. Está ciente e concorda com as condições contidas no Edital e seus anexos, bem como de que a proposta apresentada compreende a integralidade dos custos para </w:t>
      </w:r>
      <w:r w:rsidRPr="00974B1D">
        <w:rPr>
          <w:rFonts w:ascii="Arial" w:hAnsi="Arial" w:cs="Arial"/>
          <w:sz w:val="24"/>
          <w:szCs w:val="24"/>
        </w:rPr>
        <w:lastRenderedPageBreak/>
        <w:t>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EE2D8B2" w14:textId="77777777" w:rsidR="00891EE6" w:rsidRPr="00974B1D" w:rsidRDefault="00891EE6" w:rsidP="00891EE6">
      <w:pPr>
        <w:jc w:val="both"/>
        <w:rPr>
          <w:rFonts w:ascii="Arial" w:hAnsi="Arial" w:cs="Arial"/>
          <w:sz w:val="24"/>
          <w:szCs w:val="24"/>
        </w:rPr>
      </w:pPr>
    </w:p>
    <w:p w14:paraId="4F9FEC12"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4.3.2. Não emprega menor de 18 anos em trabalho noturno, perigoso ou insalubre e não emprega menor de 16 anos, salvo menor, a partir de 14 anos, na condição de aprendiz, nos termos do </w:t>
      </w:r>
      <w:r>
        <w:fldChar w:fldCharType="begin"/>
      </w:r>
      <w:r>
        <w:instrText>HYPERLINK "https://www.planalto.gov.br/ccivil_03/constituicao/constituicaocompilado.htm" \l "art7" \h</w:instrText>
      </w:r>
      <w:r>
        <w:fldChar w:fldCharType="separate"/>
      </w:r>
      <w:r w:rsidRPr="00974B1D">
        <w:rPr>
          <w:rStyle w:val="Hyperlink"/>
          <w:rFonts w:ascii="Arial" w:hAnsi="Arial" w:cs="Arial"/>
          <w:sz w:val="24"/>
          <w:szCs w:val="24"/>
        </w:rPr>
        <w:t>artigo 7º,</w:t>
      </w:r>
      <w:r>
        <w:rPr>
          <w:rStyle w:val="Hyperlink"/>
          <w:rFonts w:ascii="Arial" w:hAnsi="Arial" w:cs="Arial"/>
          <w:sz w:val="24"/>
          <w:szCs w:val="24"/>
        </w:rPr>
        <w:fldChar w:fldCharType="end"/>
      </w:r>
      <w:r w:rsidRPr="00974B1D">
        <w:rPr>
          <w:rFonts w:ascii="Arial" w:hAnsi="Arial" w:cs="Arial"/>
          <w:sz w:val="24"/>
          <w:szCs w:val="24"/>
        </w:rPr>
        <w:t xml:space="preserve"> </w:t>
      </w:r>
      <w:hyperlink r:id="rId10" w:anchor="art7">
        <w:r w:rsidRPr="00974B1D">
          <w:rPr>
            <w:rStyle w:val="Hyperlink"/>
            <w:rFonts w:ascii="Arial" w:hAnsi="Arial" w:cs="Arial"/>
            <w:sz w:val="24"/>
            <w:szCs w:val="24"/>
          </w:rPr>
          <w:t>XXXIII, da Constituição Federal;</w:t>
        </w:r>
      </w:hyperlink>
    </w:p>
    <w:p w14:paraId="45304C59" w14:textId="77777777" w:rsidR="00891EE6" w:rsidRPr="00974B1D" w:rsidRDefault="00891EE6" w:rsidP="00891EE6">
      <w:pPr>
        <w:jc w:val="both"/>
        <w:rPr>
          <w:rFonts w:ascii="Arial" w:hAnsi="Arial" w:cs="Arial"/>
          <w:sz w:val="24"/>
          <w:szCs w:val="24"/>
        </w:rPr>
      </w:pPr>
    </w:p>
    <w:p w14:paraId="68EDDC0E"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4.3.3. Não possui, em sua cadeia produtiva, empregados executando trabalho degradante ou forçado, observando o disposto nos incisos </w:t>
      </w:r>
      <w:r>
        <w:fldChar w:fldCharType="begin"/>
      </w:r>
      <w:r>
        <w:instrText>HYPERLINK "https://www.planalto.gov.br/ccivil_03/constituicao/constituicaocompilado.htm" \h</w:instrText>
      </w:r>
      <w:r>
        <w:fldChar w:fldCharType="separate"/>
      </w:r>
      <w:r w:rsidRPr="00974B1D">
        <w:rPr>
          <w:rStyle w:val="Hyperlink"/>
          <w:rFonts w:ascii="Arial" w:hAnsi="Arial" w:cs="Arial"/>
          <w:sz w:val="24"/>
          <w:szCs w:val="24"/>
        </w:rPr>
        <w:t>III e IV do art. 1º e no inciso III do art. 5º da Constituição Federal</w:t>
      </w:r>
      <w:r>
        <w:rPr>
          <w:rStyle w:val="Hyperlink"/>
          <w:rFonts w:ascii="Arial" w:hAnsi="Arial" w:cs="Arial"/>
          <w:sz w:val="24"/>
          <w:szCs w:val="24"/>
        </w:rPr>
        <w:fldChar w:fldCharType="end"/>
      </w:r>
      <w:r w:rsidRPr="00974B1D">
        <w:rPr>
          <w:rFonts w:ascii="Arial" w:hAnsi="Arial" w:cs="Arial"/>
          <w:sz w:val="24"/>
          <w:szCs w:val="24"/>
        </w:rPr>
        <w:t>;</w:t>
      </w:r>
    </w:p>
    <w:p w14:paraId="081FEA3E" w14:textId="77777777" w:rsidR="00891EE6" w:rsidRPr="00974B1D" w:rsidRDefault="00891EE6" w:rsidP="00891EE6">
      <w:pPr>
        <w:jc w:val="both"/>
        <w:rPr>
          <w:rFonts w:ascii="Arial" w:hAnsi="Arial" w:cs="Arial"/>
          <w:sz w:val="24"/>
          <w:szCs w:val="24"/>
        </w:rPr>
      </w:pPr>
    </w:p>
    <w:p w14:paraId="4B6A083E" w14:textId="77777777" w:rsidR="00891EE6" w:rsidRDefault="00891EE6" w:rsidP="00891EE6">
      <w:pPr>
        <w:jc w:val="both"/>
        <w:rPr>
          <w:rFonts w:ascii="Arial" w:hAnsi="Arial" w:cs="Arial"/>
          <w:sz w:val="24"/>
          <w:szCs w:val="24"/>
        </w:rPr>
      </w:pPr>
      <w:r>
        <w:rPr>
          <w:rFonts w:ascii="Arial" w:hAnsi="Arial" w:cs="Arial"/>
          <w:sz w:val="24"/>
          <w:szCs w:val="24"/>
        </w:rPr>
        <w:t xml:space="preserve">4.3.4. </w:t>
      </w:r>
      <w:r w:rsidRPr="00974B1D">
        <w:rPr>
          <w:rFonts w:ascii="Arial" w:hAnsi="Arial" w:cs="Arial"/>
          <w:sz w:val="24"/>
          <w:szCs w:val="24"/>
        </w:rPr>
        <w:t>Cumpre as exigências de reserva de cargos para pessoa com deficiência e para reabilitado da Previdência Social, previstas em lei e em outras normas específicas</w:t>
      </w:r>
      <w:r>
        <w:rPr>
          <w:rFonts w:ascii="Arial" w:hAnsi="Arial" w:cs="Arial"/>
          <w:sz w:val="24"/>
          <w:szCs w:val="24"/>
        </w:rPr>
        <w:t>;</w:t>
      </w:r>
    </w:p>
    <w:p w14:paraId="3DCB0372" w14:textId="77777777" w:rsidR="00891EE6" w:rsidRPr="00974B1D" w:rsidRDefault="00891EE6" w:rsidP="00891EE6">
      <w:pPr>
        <w:jc w:val="both"/>
        <w:rPr>
          <w:rFonts w:ascii="Arial" w:hAnsi="Arial" w:cs="Arial"/>
          <w:sz w:val="24"/>
          <w:szCs w:val="24"/>
        </w:rPr>
      </w:pPr>
    </w:p>
    <w:p w14:paraId="30500CD9" w14:textId="77777777" w:rsidR="00891EE6" w:rsidRDefault="00891EE6" w:rsidP="00891EE6">
      <w:pPr>
        <w:jc w:val="both"/>
        <w:rPr>
          <w:rFonts w:ascii="Arial" w:hAnsi="Arial" w:cs="Arial"/>
          <w:sz w:val="24"/>
          <w:szCs w:val="24"/>
        </w:rPr>
      </w:pPr>
      <w:r>
        <w:rPr>
          <w:rFonts w:ascii="Arial" w:hAnsi="Arial" w:cs="Arial"/>
          <w:sz w:val="24"/>
          <w:szCs w:val="24"/>
        </w:rPr>
        <w:t xml:space="preserve">4.3.5. </w:t>
      </w:r>
      <w:r w:rsidRPr="00974B1D">
        <w:rPr>
          <w:rFonts w:ascii="Arial" w:hAnsi="Arial" w:cs="Arial"/>
          <w:sz w:val="24"/>
          <w:szCs w:val="24"/>
        </w:rPr>
        <w:t xml:space="preserve">O licitante organizado em cooperativa deverá declarar, ainda, em campo próprio do sistema eletrônico, que cumpre os requisitos estabelecidos no </w:t>
      </w:r>
      <w:r>
        <w:fldChar w:fldCharType="begin"/>
      </w:r>
      <w:r>
        <w:instrText>HYPERLINK "http://www.planalto.gov.br/ccivil_03/_ato2019-2022/2021/lei/L14133.htm" \l "art16" \h</w:instrText>
      </w:r>
      <w:r>
        <w:fldChar w:fldCharType="separate"/>
      </w:r>
      <w:r w:rsidRPr="00974B1D">
        <w:rPr>
          <w:rStyle w:val="Hyperlink"/>
          <w:rFonts w:ascii="Arial" w:hAnsi="Arial" w:cs="Arial"/>
          <w:sz w:val="24"/>
          <w:szCs w:val="24"/>
        </w:rPr>
        <w:t>artigo 16 da Lei Federal nº 14.133/2021</w:t>
      </w:r>
      <w:r>
        <w:rPr>
          <w:rStyle w:val="Hyperlink"/>
          <w:rFonts w:ascii="Arial" w:hAnsi="Arial" w:cs="Arial"/>
          <w:sz w:val="24"/>
          <w:szCs w:val="24"/>
        </w:rPr>
        <w:fldChar w:fldCharType="end"/>
      </w:r>
      <w:r>
        <w:rPr>
          <w:rFonts w:ascii="Arial" w:hAnsi="Arial" w:cs="Arial"/>
          <w:sz w:val="24"/>
          <w:szCs w:val="24"/>
        </w:rPr>
        <w:t>;</w:t>
      </w:r>
    </w:p>
    <w:p w14:paraId="0A09B1E8" w14:textId="77777777" w:rsidR="00891EE6" w:rsidRPr="00974B1D" w:rsidRDefault="00891EE6" w:rsidP="00891EE6">
      <w:pPr>
        <w:jc w:val="both"/>
        <w:rPr>
          <w:rFonts w:ascii="Arial" w:hAnsi="Arial" w:cs="Arial"/>
          <w:sz w:val="24"/>
          <w:szCs w:val="24"/>
        </w:rPr>
      </w:pPr>
    </w:p>
    <w:p w14:paraId="30FAD94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4.3.6. </w:t>
      </w:r>
      <w:r w:rsidRPr="00974B1D">
        <w:rPr>
          <w:rFonts w:ascii="Arial" w:hAnsi="Arial" w:cs="Arial"/>
          <w:sz w:val="24"/>
          <w:szCs w:val="24"/>
        </w:rPr>
        <w:t xml:space="preserve">O fornecedor enquadrado como MPE deverá declarar, ainda, em campo próprio do sistema eletrônico, que cumpre os requisitos estabelecidos no </w:t>
      </w:r>
      <w:r>
        <w:fldChar w:fldCharType="begin"/>
      </w:r>
      <w:r>
        <w:instrText>HYPERLINK "https://www.planalto.gov.br/ccivil_03/leis/lcp/lcp123.htm" \l "art3" \h</w:instrText>
      </w:r>
      <w:r>
        <w:fldChar w:fldCharType="separate"/>
      </w:r>
      <w:r w:rsidRPr="00974B1D">
        <w:rPr>
          <w:rStyle w:val="Hyperlink"/>
          <w:rFonts w:ascii="Arial" w:hAnsi="Arial" w:cs="Arial"/>
          <w:sz w:val="24"/>
          <w:szCs w:val="24"/>
        </w:rPr>
        <w:t>artigo 3º da Lei Complementar nº 123/2006</w:t>
      </w:r>
      <w:r>
        <w:rPr>
          <w:rStyle w:val="Hyperlink"/>
          <w:rFonts w:ascii="Arial" w:hAnsi="Arial" w:cs="Arial"/>
          <w:sz w:val="24"/>
          <w:szCs w:val="24"/>
        </w:rPr>
        <w:fldChar w:fldCharType="end"/>
      </w:r>
      <w:r w:rsidRPr="00974B1D">
        <w:rPr>
          <w:rFonts w:ascii="Arial" w:hAnsi="Arial" w:cs="Arial"/>
          <w:sz w:val="24"/>
          <w:szCs w:val="24"/>
        </w:rPr>
        <w:t xml:space="preserve">, estando apto a usufruir do tratamento favorecido estabelecido em seus </w:t>
      </w:r>
      <w:r>
        <w:fldChar w:fldCharType="begin"/>
      </w:r>
      <w:r>
        <w:instrText>HYPERLINK "https://www.planalto.gov.br/ccivil_03/leis/lcp/lcp123.htm" \l "art42" \h</w:instrText>
      </w:r>
      <w:r>
        <w:fldChar w:fldCharType="separate"/>
      </w:r>
      <w:r w:rsidRPr="00974B1D">
        <w:rPr>
          <w:rStyle w:val="Hyperlink"/>
          <w:rFonts w:ascii="Arial" w:hAnsi="Arial" w:cs="Arial"/>
          <w:sz w:val="24"/>
          <w:szCs w:val="24"/>
        </w:rPr>
        <w:t>arts. 42 a 49</w:t>
      </w:r>
      <w:r>
        <w:rPr>
          <w:rStyle w:val="Hyperlink"/>
          <w:rFonts w:ascii="Arial" w:hAnsi="Arial" w:cs="Arial"/>
          <w:sz w:val="24"/>
          <w:szCs w:val="24"/>
        </w:rPr>
        <w:fldChar w:fldCharType="end"/>
      </w:r>
      <w:r w:rsidRPr="00974B1D">
        <w:rPr>
          <w:rFonts w:ascii="Arial" w:hAnsi="Arial" w:cs="Arial"/>
          <w:sz w:val="24"/>
          <w:szCs w:val="24"/>
        </w:rPr>
        <w:t xml:space="preserve">, observado o disposto nos </w:t>
      </w:r>
      <w:r>
        <w:fldChar w:fldCharType="begin"/>
      </w:r>
      <w:r>
        <w:instrText>HYPERLINK "http://www.planalto.gov.br/ccivil_03/_ato2019-2022/2021/lei/L14133.htm" \l "art4§1" \h</w:instrText>
      </w:r>
      <w:r>
        <w:fldChar w:fldCharType="separate"/>
      </w:r>
      <w:r w:rsidRPr="00974B1D">
        <w:rPr>
          <w:rStyle w:val="Hyperlink"/>
          <w:rFonts w:ascii="Arial" w:hAnsi="Arial" w:cs="Arial"/>
          <w:sz w:val="24"/>
          <w:szCs w:val="24"/>
        </w:rPr>
        <w:t>§§ 1º ao 3º</w:t>
      </w:r>
      <w:r>
        <w:rPr>
          <w:rStyle w:val="Hyperlink"/>
          <w:rFonts w:ascii="Arial" w:hAnsi="Arial" w:cs="Arial"/>
          <w:sz w:val="24"/>
          <w:szCs w:val="24"/>
        </w:rPr>
        <w:fldChar w:fldCharType="end"/>
      </w:r>
      <w:r w:rsidRPr="00974B1D">
        <w:rPr>
          <w:rFonts w:ascii="Arial" w:hAnsi="Arial" w:cs="Arial"/>
          <w:sz w:val="24"/>
          <w:szCs w:val="24"/>
        </w:rPr>
        <w:t xml:space="preserve"> </w:t>
      </w:r>
      <w:hyperlink r:id="rId11" w:anchor="art4§1">
        <w:r w:rsidRPr="00974B1D">
          <w:rPr>
            <w:rStyle w:val="Hyperlink"/>
            <w:rFonts w:ascii="Arial" w:hAnsi="Arial" w:cs="Arial"/>
            <w:sz w:val="24"/>
            <w:szCs w:val="24"/>
          </w:rPr>
          <w:t>do art. 4º, da Lei Federal nº 14.133/2021</w:t>
        </w:r>
        <w:r>
          <w:rPr>
            <w:rStyle w:val="Hyperlink"/>
            <w:rFonts w:ascii="Arial" w:hAnsi="Arial" w:cs="Arial"/>
            <w:sz w:val="24"/>
            <w:szCs w:val="24"/>
          </w:rPr>
          <w:t>;</w:t>
        </w:r>
      </w:hyperlink>
    </w:p>
    <w:p w14:paraId="226EB4B7" w14:textId="77777777" w:rsidR="00891EE6" w:rsidRDefault="00891EE6" w:rsidP="00891EE6">
      <w:pPr>
        <w:jc w:val="both"/>
        <w:rPr>
          <w:rFonts w:ascii="Arial" w:hAnsi="Arial" w:cs="Arial"/>
          <w:sz w:val="24"/>
          <w:szCs w:val="24"/>
        </w:rPr>
      </w:pPr>
    </w:p>
    <w:p w14:paraId="0C17993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4.3.7. </w:t>
      </w:r>
      <w:r w:rsidRPr="00974B1D">
        <w:rPr>
          <w:rFonts w:ascii="Arial" w:hAnsi="Arial" w:cs="Arial"/>
          <w:sz w:val="24"/>
          <w:szCs w:val="24"/>
        </w:rPr>
        <w:t>No item exclusivo para participação de MPE, a assinalação do campo “Não” impedirá o</w:t>
      </w:r>
      <w:r>
        <w:rPr>
          <w:rFonts w:ascii="Arial" w:hAnsi="Arial" w:cs="Arial"/>
          <w:sz w:val="24"/>
          <w:szCs w:val="24"/>
        </w:rPr>
        <w:t xml:space="preserve"> </w:t>
      </w:r>
      <w:r w:rsidRPr="00974B1D">
        <w:rPr>
          <w:rFonts w:ascii="Arial" w:hAnsi="Arial" w:cs="Arial"/>
          <w:sz w:val="24"/>
          <w:szCs w:val="24"/>
        </w:rPr>
        <w:t>prosseguimento no certame, para aquele item</w:t>
      </w:r>
      <w:r>
        <w:rPr>
          <w:rFonts w:ascii="Arial" w:hAnsi="Arial" w:cs="Arial"/>
          <w:sz w:val="24"/>
          <w:szCs w:val="24"/>
        </w:rPr>
        <w:t>;</w:t>
      </w:r>
    </w:p>
    <w:p w14:paraId="005E7AF4" w14:textId="77777777" w:rsidR="00891EE6" w:rsidRDefault="00891EE6" w:rsidP="00891EE6">
      <w:pPr>
        <w:jc w:val="both"/>
        <w:rPr>
          <w:rFonts w:ascii="Arial" w:hAnsi="Arial" w:cs="Arial"/>
          <w:sz w:val="24"/>
          <w:szCs w:val="24"/>
        </w:rPr>
      </w:pPr>
    </w:p>
    <w:p w14:paraId="439F8230" w14:textId="77777777" w:rsidR="00891EE6" w:rsidRDefault="00891EE6" w:rsidP="00891EE6">
      <w:pPr>
        <w:jc w:val="both"/>
        <w:rPr>
          <w:rFonts w:ascii="Arial" w:hAnsi="Arial" w:cs="Arial"/>
          <w:sz w:val="24"/>
          <w:szCs w:val="24"/>
        </w:rPr>
      </w:pPr>
      <w:r>
        <w:rPr>
          <w:rFonts w:ascii="Arial" w:hAnsi="Arial" w:cs="Arial"/>
          <w:sz w:val="24"/>
          <w:szCs w:val="24"/>
        </w:rPr>
        <w:t xml:space="preserve">4.3.8. </w:t>
      </w:r>
      <w:r w:rsidRPr="00974B1D">
        <w:rPr>
          <w:rFonts w:ascii="Arial" w:hAnsi="Arial" w:cs="Arial"/>
          <w:sz w:val="24"/>
          <w:szCs w:val="24"/>
        </w:rPr>
        <w:t xml:space="preserve">Nos itens em que a participação não for exclusiva para MPE, a assinalação do campo “Não” apenas produzirá o efeito de o licitante não ter direito ao tratamento favorecido previsto na </w:t>
      </w:r>
      <w:r>
        <w:fldChar w:fldCharType="begin"/>
      </w:r>
      <w:r>
        <w:instrText>HYPERLINK "https://www.planalto.gov.br/ccivil_03/leis/lcp/lcp123.htm" \h</w:instrText>
      </w:r>
      <w:r>
        <w:fldChar w:fldCharType="separate"/>
      </w:r>
      <w:r w:rsidRPr="00974B1D">
        <w:rPr>
          <w:rStyle w:val="Hyperlink"/>
          <w:rFonts w:ascii="Arial" w:hAnsi="Arial" w:cs="Arial"/>
          <w:sz w:val="24"/>
          <w:szCs w:val="24"/>
        </w:rPr>
        <w:t>Lei</w:t>
      </w:r>
      <w:r>
        <w:rPr>
          <w:rStyle w:val="Hyperlink"/>
          <w:rFonts w:ascii="Arial" w:hAnsi="Arial" w:cs="Arial"/>
          <w:sz w:val="24"/>
          <w:szCs w:val="24"/>
        </w:rPr>
        <w:fldChar w:fldCharType="end"/>
      </w:r>
      <w:r w:rsidRPr="00974B1D">
        <w:rPr>
          <w:rFonts w:ascii="Arial" w:hAnsi="Arial" w:cs="Arial"/>
          <w:sz w:val="24"/>
          <w:szCs w:val="24"/>
        </w:rPr>
        <w:t xml:space="preserve"> </w:t>
      </w:r>
      <w:hyperlink r:id="rId12">
        <w:r w:rsidRPr="00974B1D">
          <w:rPr>
            <w:rStyle w:val="Hyperlink"/>
            <w:rFonts w:ascii="Arial" w:hAnsi="Arial" w:cs="Arial"/>
            <w:sz w:val="24"/>
            <w:szCs w:val="24"/>
          </w:rPr>
          <w:t xml:space="preserve">Complementar nº 123/2006, </w:t>
        </w:r>
      </w:hyperlink>
      <w:r w:rsidRPr="00974B1D">
        <w:rPr>
          <w:rFonts w:ascii="Arial" w:hAnsi="Arial" w:cs="Arial"/>
          <w:sz w:val="24"/>
          <w:szCs w:val="24"/>
        </w:rPr>
        <w:t>mesmo que microempresa, empresa de pequeno porte ou sociedade cooperativa</w:t>
      </w:r>
      <w:r>
        <w:rPr>
          <w:rFonts w:ascii="Arial" w:hAnsi="Arial" w:cs="Arial"/>
          <w:sz w:val="24"/>
          <w:szCs w:val="24"/>
        </w:rPr>
        <w:t>;</w:t>
      </w:r>
    </w:p>
    <w:p w14:paraId="595230F9" w14:textId="77777777" w:rsidR="00891EE6" w:rsidRPr="00974B1D" w:rsidRDefault="00891EE6" w:rsidP="00891EE6">
      <w:pPr>
        <w:jc w:val="both"/>
        <w:rPr>
          <w:rFonts w:ascii="Arial" w:hAnsi="Arial" w:cs="Arial"/>
          <w:sz w:val="24"/>
          <w:szCs w:val="24"/>
        </w:rPr>
      </w:pPr>
    </w:p>
    <w:p w14:paraId="412D97E6" w14:textId="77777777" w:rsidR="00891EE6" w:rsidRDefault="00891EE6" w:rsidP="00891EE6">
      <w:pPr>
        <w:jc w:val="both"/>
        <w:rPr>
          <w:rFonts w:ascii="Arial" w:hAnsi="Arial" w:cs="Arial"/>
          <w:sz w:val="24"/>
          <w:szCs w:val="24"/>
        </w:rPr>
      </w:pPr>
      <w:r>
        <w:rPr>
          <w:rFonts w:ascii="Arial" w:hAnsi="Arial" w:cs="Arial"/>
          <w:sz w:val="24"/>
          <w:szCs w:val="24"/>
        </w:rPr>
        <w:t xml:space="preserve">4.3.9. </w:t>
      </w:r>
      <w:r w:rsidRPr="00974B1D">
        <w:rPr>
          <w:rFonts w:ascii="Arial" w:hAnsi="Arial" w:cs="Arial"/>
          <w:sz w:val="24"/>
          <w:szCs w:val="24"/>
        </w:rPr>
        <w:t>A falsidade da</w:t>
      </w:r>
      <w:r>
        <w:rPr>
          <w:rFonts w:ascii="Arial" w:hAnsi="Arial" w:cs="Arial"/>
          <w:sz w:val="24"/>
          <w:szCs w:val="24"/>
        </w:rPr>
        <w:t>s</w:t>
      </w:r>
      <w:r w:rsidRPr="00974B1D">
        <w:rPr>
          <w:rFonts w:ascii="Arial" w:hAnsi="Arial" w:cs="Arial"/>
          <w:sz w:val="24"/>
          <w:szCs w:val="24"/>
        </w:rPr>
        <w:t xml:space="preserve"> declaraç</w:t>
      </w:r>
      <w:r>
        <w:rPr>
          <w:rFonts w:ascii="Arial" w:hAnsi="Arial" w:cs="Arial"/>
          <w:sz w:val="24"/>
          <w:szCs w:val="24"/>
        </w:rPr>
        <w:t>ões d</w:t>
      </w:r>
      <w:r w:rsidRPr="00974B1D">
        <w:rPr>
          <w:rFonts w:ascii="Arial" w:hAnsi="Arial" w:cs="Arial"/>
          <w:sz w:val="24"/>
          <w:szCs w:val="24"/>
        </w:rPr>
        <w:t xml:space="preserve">e que trata os itens </w:t>
      </w:r>
      <w:r>
        <w:rPr>
          <w:rFonts w:ascii="Arial" w:hAnsi="Arial" w:cs="Arial"/>
          <w:sz w:val="24"/>
          <w:szCs w:val="24"/>
        </w:rPr>
        <w:t xml:space="preserve">anteriores, </w:t>
      </w:r>
      <w:r w:rsidRPr="00974B1D">
        <w:rPr>
          <w:rFonts w:ascii="Arial" w:hAnsi="Arial" w:cs="Arial"/>
          <w:sz w:val="24"/>
          <w:szCs w:val="24"/>
        </w:rPr>
        <w:t xml:space="preserve">sujeitará o licitante às sanções previstas na </w:t>
      </w:r>
      <w:r>
        <w:fldChar w:fldCharType="begin"/>
      </w:r>
      <w:r>
        <w:instrText>HYPERLINK "http://www.planalto.gov.br/ccivil_03/_ato2019-2022/2021/lei/L14133.htm" \h</w:instrText>
      </w:r>
      <w:r>
        <w:fldChar w:fldCharType="separate"/>
      </w:r>
      <w:r w:rsidRPr="00974B1D">
        <w:rPr>
          <w:rStyle w:val="Hyperlink"/>
          <w:rFonts w:ascii="Arial" w:hAnsi="Arial" w:cs="Arial"/>
          <w:sz w:val="24"/>
          <w:szCs w:val="24"/>
        </w:rPr>
        <w:t xml:space="preserve">Lei Federal nº 14.133/2021 </w:t>
      </w:r>
      <w:r>
        <w:rPr>
          <w:rStyle w:val="Hyperlink"/>
          <w:rFonts w:ascii="Arial" w:hAnsi="Arial" w:cs="Arial"/>
          <w:sz w:val="24"/>
          <w:szCs w:val="24"/>
        </w:rPr>
        <w:fldChar w:fldCharType="end"/>
      </w:r>
      <w:r w:rsidRPr="00974B1D">
        <w:rPr>
          <w:rFonts w:ascii="Arial" w:hAnsi="Arial" w:cs="Arial"/>
          <w:sz w:val="24"/>
          <w:szCs w:val="24"/>
        </w:rPr>
        <w:t>e neste Edital</w:t>
      </w:r>
      <w:r>
        <w:rPr>
          <w:rFonts w:ascii="Arial" w:hAnsi="Arial" w:cs="Arial"/>
          <w:sz w:val="24"/>
          <w:szCs w:val="24"/>
        </w:rPr>
        <w:t xml:space="preserve">; </w:t>
      </w:r>
    </w:p>
    <w:p w14:paraId="0D292B6C" w14:textId="77777777" w:rsidR="00891EE6" w:rsidRPr="00974B1D" w:rsidRDefault="00891EE6" w:rsidP="00891EE6">
      <w:pPr>
        <w:jc w:val="both"/>
        <w:rPr>
          <w:rFonts w:ascii="Arial" w:hAnsi="Arial" w:cs="Arial"/>
          <w:sz w:val="24"/>
          <w:szCs w:val="24"/>
        </w:rPr>
      </w:pPr>
    </w:p>
    <w:p w14:paraId="7F73920A" w14:textId="77777777" w:rsidR="00891EE6" w:rsidRDefault="00891EE6" w:rsidP="00891EE6">
      <w:pPr>
        <w:jc w:val="both"/>
        <w:rPr>
          <w:rFonts w:ascii="Arial" w:hAnsi="Arial" w:cs="Arial"/>
          <w:sz w:val="24"/>
          <w:szCs w:val="24"/>
        </w:rPr>
      </w:pPr>
      <w:r>
        <w:rPr>
          <w:rFonts w:ascii="Arial" w:hAnsi="Arial" w:cs="Arial"/>
          <w:sz w:val="24"/>
          <w:szCs w:val="24"/>
        </w:rPr>
        <w:t xml:space="preserve">4.3.10. </w:t>
      </w:r>
      <w:r w:rsidRPr="00974B1D">
        <w:rPr>
          <w:rFonts w:ascii="Arial" w:hAnsi="Arial" w:cs="Arial"/>
          <w:sz w:val="24"/>
          <w:szCs w:val="24"/>
        </w:rPr>
        <w:t>Os licitantes poderão retirar ou substituir a proposta ou os documentos de habilitação anteriormente inseridos no sistema, até a abertura da sessão pública</w:t>
      </w:r>
      <w:r>
        <w:rPr>
          <w:rFonts w:ascii="Arial" w:hAnsi="Arial" w:cs="Arial"/>
          <w:sz w:val="24"/>
          <w:szCs w:val="24"/>
        </w:rPr>
        <w:t>;</w:t>
      </w:r>
    </w:p>
    <w:p w14:paraId="0FB69899" w14:textId="77777777" w:rsidR="00891EE6" w:rsidRPr="00974B1D" w:rsidRDefault="00891EE6" w:rsidP="00891EE6">
      <w:pPr>
        <w:jc w:val="both"/>
        <w:rPr>
          <w:rFonts w:ascii="Arial" w:hAnsi="Arial" w:cs="Arial"/>
          <w:sz w:val="24"/>
          <w:szCs w:val="24"/>
        </w:rPr>
      </w:pPr>
    </w:p>
    <w:p w14:paraId="6B08EEEF" w14:textId="77777777" w:rsidR="00891EE6" w:rsidRDefault="00891EE6" w:rsidP="00891EE6">
      <w:pPr>
        <w:jc w:val="both"/>
        <w:rPr>
          <w:rFonts w:ascii="Arial" w:hAnsi="Arial" w:cs="Arial"/>
          <w:sz w:val="24"/>
          <w:szCs w:val="24"/>
        </w:rPr>
      </w:pPr>
      <w:r>
        <w:rPr>
          <w:rFonts w:ascii="Arial" w:hAnsi="Arial" w:cs="Arial"/>
          <w:sz w:val="24"/>
          <w:szCs w:val="24"/>
        </w:rPr>
        <w:t xml:space="preserve">4.3.11. </w:t>
      </w:r>
      <w:r w:rsidRPr="00974B1D">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r>
        <w:rPr>
          <w:rFonts w:ascii="Arial" w:hAnsi="Arial" w:cs="Arial"/>
          <w:sz w:val="24"/>
          <w:szCs w:val="24"/>
        </w:rPr>
        <w:t>;</w:t>
      </w:r>
    </w:p>
    <w:p w14:paraId="50C3405B" w14:textId="77777777" w:rsidR="00891EE6" w:rsidRPr="00974B1D" w:rsidRDefault="00891EE6" w:rsidP="00891EE6">
      <w:pPr>
        <w:jc w:val="both"/>
        <w:rPr>
          <w:rFonts w:ascii="Arial" w:hAnsi="Arial" w:cs="Arial"/>
          <w:sz w:val="24"/>
          <w:szCs w:val="24"/>
        </w:rPr>
      </w:pPr>
    </w:p>
    <w:p w14:paraId="6D88D4DF" w14:textId="77777777" w:rsidR="00891EE6" w:rsidRDefault="00891EE6" w:rsidP="00891EE6">
      <w:pPr>
        <w:jc w:val="both"/>
        <w:rPr>
          <w:rFonts w:ascii="Arial" w:hAnsi="Arial" w:cs="Arial"/>
          <w:sz w:val="24"/>
          <w:szCs w:val="24"/>
        </w:rPr>
      </w:pPr>
      <w:r>
        <w:rPr>
          <w:rFonts w:ascii="Arial" w:hAnsi="Arial" w:cs="Arial"/>
          <w:sz w:val="24"/>
          <w:szCs w:val="24"/>
        </w:rPr>
        <w:t xml:space="preserve">4.3.12. </w:t>
      </w:r>
      <w:r w:rsidRPr="00974B1D">
        <w:rPr>
          <w:rFonts w:ascii="Arial" w:hAnsi="Arial" w:cs="Arial"/>
          <w:sz w:val="24"/>
          <w:szCs w:val="24"/>
        </w:rPr>
        <w:t>Serão disponibilizados para acesso público os documentos que compõem a proposta dos licitantes convocados para apresentação de propostas, após a fase de envio de lances</w:t>
      </w:r>
      <w:r>
        <w:rPr>
          <w:rFonts w:ascii="Arial" w:hAnsi="Arial" w:cs="Arial"/>
          <w:sz w:val="24"/>
          <w:szCs w:val="24"/>
        </w:rPr>
        <w:t xml:space="preserve">; </w:t>
      </w:r>
    </w:p>
    <w:p w14:paraId="355B6BD8" w14:textId="77777777" w:rsidR="00891EE6" w:rsidRPr="00974B1D" w:rsidRDefault="00891EE6" w:rsidP="00891EE6">
      <w:pPr>
        <w:jc w:val="both"/>
        <w:rPr>
          <w:rFonts w:ascii="Arial" w:hAnsi="Arial" w:cs="Arial"/>
          <w:sz w:val="24"/>
          <w:szCs w:val="24"/>
        </w:rPr>
      </w:pPr>
    </w:p>
    <w:p w14:paraId="0F4508A0"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4.3.13. </w:t>
      </w:r>
      <w:r w:rsidRPr="00974B1D">
        <w:rPr>
          <w:rFonts w:ascii="Arial" w:hAnsi="Arial" w:cs="Arial"/>
          <w:sz w:val="24"/>
          <w:szCs w:val="24"/>
        </w:rPr>
        <w:t xml:space="preserve">Desde que disponibilizada a funcionalidade no sistema, o licitante poderá parametrizar o seu valor final mínimo ou o seu percentual de desconto máximo quando </w:t>
      </w:r>
      <w:r w:rsidRPr="00974B1D">
        <w:rPr>
          <w:rFonts w:ascii="Arial" w:hAnsi="Arial" w:cs="Arial"/>
          <w:sz w:val="24"/>
          <w:szCs w:val="24"/>
        </w:rPr>
        <w:lastRenderedPageBreak/>
        <w:t>do cadastramento da proposta e obedecerá às seguintes regras:</w:t>
      </w:r>
    </w:p>
    <w:p w14:paraId="66689CB8" w14:textId="77777777" w:rsidR="00891EE6" w:rsidRDefault="00891EE6" w:rsidP="00891EE6">
      <w:pPr>
        <w:jc w:val="both"/>
        <w:rPr>
          <w:rFonts w:ascii="Arial" w:hAnsi="Arial" w:cs="Arial"/>
          <w:sz w:val="24"/>
          <w:szCs w:val="24"/>
        </w:rPr>
      </w:pPr>
    </w:p>
    <w:p w14:paraId="56511A55" w14:textId="77777777" w:rsidR="00891EE6" w:rsidRDefault="00891EE6" w:rsidP="00891EE6">
      <w:pPr>
        <w:jc w:val="both"/>
        <w:rPr>
          <w:rFonts w:ascii="Arial" w:hAnsi="Arial" w:cs="Arial"/>
          <w:sz w:val="24"/>
          <w:szCs w:val="24"/>
        </w:rPr>
      </w:pPr>
      <w:r>
        <w:rPr>
          <w:rFonts w:ascii="Arial" w:hAnsi="Arial" w:cs="Arial"/>
          <w:sz w:val="24"/>
          <w:szCs w:val="24"/>
        </w:rPr>
        <w:t xml:space="preserve">4.3.13.1. </w:t>
      </w:r>
      <w:r w:rsidRPr="00974B1D">
        <w:rPr>
          <w:rFonts w:ascii="Arial" w:hAnsi="Arial" w:cs="Arial"/>
          <w:sz w:val="24"/>
          <w:szCs w:val="24"/>
        </w:rPr>
        <w:t>A aplicação do intervalo mínimo de diferença de valores ou de percentuais entre os lances, que incidirá tanto em relação aos lances intermediários quanto em relação ao lance que cobrir a melhor oferta; e</w:t>
      </w:r>
    </w:p>
    <w:p w14:paraId="006C0068" w14:textId="77777777" w:rsidR="00891EE6" w:rsidRPr="00974B1D" w:rsidRDefault="00891EE6" w:rsidP="00891EE6">
      <w:pPr>
        <w:jc w:val="both"/>
        <w:rPr>
          <w:rFonts w:ascii="Arial" w:hAnsi="Arial" w:cs="Arial"/>
          <w:sz w:val="24"/>
          <w:szCs w:val="24"/>
        </w:rPr>
      </w:pPr>
    </w:p>
    <w:p w14:paraId="4A583ADF" w14:textId="77777777" w:rsidR="00891EE6" w:rsidRDefault="00891EE6" w:rsidP="00891EE6">
      <w:pPr>
        <w:jc w:val="both"/>
        <w:rPr>
          <w:rFonts w:ascii="Arial" w:hAnsi="Arial" w:cs="Arial"/>
          <w:sz w:val="24"/>
          <w:szCs w:val="24"/>
        </w:rPr>
      </w:pPr>
      <w:r>
        <w:rPr>
          <w:rFonts w:ascii="Arial" w:hAnsi="Arial" w:cs="Arial"/>
          <w:sz w:val="24"/>
          <w:szCs w:val="24"/>
        </w:rPr>
        <w:t>4.3.13.2.</w:t>
      </w:r>
      <w:r w:rsidRPr="00974B1D">
        <w:rPr>
          <w:rFonts w:ascii="Arial" w:hAnsi="Arial" w:cs="Arial"/>
          <w:sz w:val="24"/>
          <w:szCs w:val="24"/>
        </w:rPr>
        <w:t xml:space="preserve"> Os lances serão de envio automático pelo sistema, respeitado o valor final mínimo estabelecido e o intervalo de que trata o subitem acima</w:t>
      </w:r>
      <w:r>
        <w:rPr>
          <w:rFonts w:ascii="Arial" w:hAnsi="Arial" w:cs="Arial"/>
          <w:sz w:val="24"/>
          <w:szCs w:val="24"/>
        </w:rPr>
        <w:t xml:space="preserve">; </w:t>
      </w:r>
    </w:p>
    <w:p w14:paraId="35D7537B" w14:textId="77777777" w:rsidR="00891EE6" w:rsidRPr="00974B1D" w:rsidRDefault="00891EE6" w:rsidP="00891EE6">
      <w:pPr>
        <w:jc w:val="both"/>
        <w:rPr>
          <w:rFonts w:ascii="Arial" w:hAnsi="Arial" w:cs="Arial"/>
          <w:sz w:val="24"/>
          <w:szCs w:val="24"/>
        </w:rPr>
      </w:pPr>
    </w:p>
    <w:p w14:paraId="20AA6C2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4.3.14. </w:t>
      </w:r>
      <w:r w:rsidRPr="00974B1D">
        <w:rPr>
          <w:rFonts w:ascii="Arial" w:hAnsi="Arial" w:cs="Arial"/>
          <w:sz w:val="24"/>
          <w:szCs w:val="24"/>
        </w:rPr>
        <w:t>O valor final mínimo ou o percentual de desconto final máximo parametrizado no sistema poderá ser alterado pelo fornecedor durante a fase de disputa, sendo vedado:</w:t>
      </w:r>
    </w:p>
    <w:p w14:paraId="4503DF2C" w14:textId="77777777" w:rsidR="00891EE6" w:rsidRDefault="00891EE6" w:rsidP="00891EE6">
      <w:pPr>
        <w:jc w:val="both"/>
        <w:rPr>
          <w:rFonts w:ascii="Arial" w:hAnsi="Arial" w:cs="Arial"/>
          <w:sz w:val="24"/>
          <w:szCs w:val="24"/>
        </w:rPr>
      </w:pPr>
    </w:p>
    <w:p w14:paraId="40956E01"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4.3.14.1. </w:t>
      </w:r>
      <w:r w:rsidRPr="00974B1D">
        <w:rPr>
          <w:rFonts w:ascii="Arial" w:hAnsi="Arial" w:cs="Arial"/>
          <w:sz w:val="24"/>
          <w:szCs w:val="24"/>
        </w:rPr>
        <w:t>Valor superior a lance já registrado pelo fornecedor no sistema, quando adotado o critério de julgamento por menor preço; e</w:t>
      </w:r>
    </w:p>
    <w:p w14:paraId="3FAA0018" w14:textId="77777777" w:rsidR="00891EE6" w:rsidRDefault="00891EE6" w:rsidP="00891EE6">
      <w:pPr>
        <w:jc w:val="both"/>
        <w:rPr>
          <w:rFonts w:ascii="Arial" w:hAnsi="Arial" w:cs="Arial"/>
          <w:sz w:val="24"/>
          <w:szCs w:val="24"/>
        </w:rPr>
      </w:pPr>
    </w:p>
    <w:p w14:paraId="77D2697D" w14:textId="77777777" w:rsidR="00891EE6" w:rsidRDefault="00891EE6" w:rsidP="00891EE6">
      <w:pPr>
        <w:jc w:val="both"/>
        <w:rPr>
          <w:rFonts w:ascii="Arial" w:hAnsi="Arial" w:cs="Arial"/>
          <w:sz w:val="24"/>
          <w:szCs w:val="24"/>
        </w:rPr>
      </w:pPr>
      <w:r>
        <w:rPr>
          <w:rFonts w:ascii="Arial" w:hAnsi="Arial" w:cs="Arial"/>
          <w:sz w:val="24"/>
          <w:szCs w:val="24"/>
        </w:rPr>
        <w:t xml:space="preserve">4.3.14.2. </w:t>
      </w:r>
      <w:r w:rsidRPr="00974B1D">
        <w:rPr>
          <w:rFonts w:ascii="Arial" w:hAnsi="Arial" w:cs="Arial"/>
          <w:sz w:val="24"/>
          <w:szCs w:val="24"/>
        </w:rPr>
        <w:t>Percentual de desconto inferior a lance já registrado pelo fornecedor no sistema, quando adotado o critério de julgamento por maior desconto</w:t>
      </w:r>
      <w:r>
        <w:rPr>
          <w:rFonts w:ascii="Arial" w:hAnsi="Arial" w:cs="Arial"/>
          <w:sz w:val="24"/>
          <w:szCs w:val="24"/>
        </w:rPr>
        <w:t xml:space="preserve">; </w:t>
      </w:r>
    </w:p>
    <w:p w14:paraId="5E25D945" w14:textId="77777777" w:rsidR="00891EE6" w:rsidRPr="00974B1D" w:rsidRDefault="00891EE6" w:rsidP="00891EE6">
      <w:pPr>
        <w:jc w:val="both"/>
        <w:rPr>
          <w:rFonts w:ascii="Arial" w:hAnsi="Arial" w:cs="Arial"/>
          <w:sz w:val="24"/>
          <w:szCs w:val="24"/>
        </w:rPr>
      </w:pPr>
    </w:p>
    <w:p w14:paraId="6D0D057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4.3.15. </w:t>
      </w:r>
      <w:r w:rsidRPr="00974B1D">
        <w:rPr>
          <w:rFonts w:ascii="Arial" w:hAnsi="Arial" w:cs="Arial"/>
          <w:sz w:val="24"/>
          <w:szCs w:val="24"/>
        </w:rPr>
        <w:t>O valor final mínimo ou o percentual de desconto final máximo parametrizado</w:t>
      </w:r>
      <w:r>
        <w:rPr>
          <w:rFonts w:ascii="Arial" w:hAnsi="Arial" w:cs="Arial"/>
          <w:sz w:val="24"/>
          <w:szCs w:val="24"/>
        </w:rPr>
        <w:t xml:space="preserve">, </w:t>
      </w:r>
      <w:r w:rsidRPr="00974B1D">
        <w:rPr>
          <w:rFonts w:ascii="Arial" w:hAnsi="Arial" w:cs="Arial"/>
          <w:sz w:val="24"/>
          <w:szCs w:val="24"/>
        </w:rPr>
        <w:t xml:space="preserve"> possuirá caráter sigiloso para os demais fornecedores e para o órgão promotor da licitação, podendo ser disponibilizado estrita e permanentemente aos órgãos de controle externo e interno</w:t>
      </w:r>
      <w:r>
        <w:rPr>
          <w:rFonts w:ascii="Arial" w:hAnsi="Arial" w:cs="Arial"/>
          <w:sz w:val="24"/>
          <w:szCs w:val="24"/>
        </w:rPr>
        <w:t>;</w:t>
      </w:r>
    </w:p>
    <w:p w14:paraId="279727BB" w14:textId="77777777" w:rsidR="00891EE6" w:rsidRDefault="00891EE6" w:rsidP="00891EE6">
      <w:pPr>
        <w:jc w:val="both"/>
        <w:rPr>
          <w:rFonts w:ascii="Arial" w:hAnsi="Arial" w:cs="Arial"/>
          <w:sz w:val="24"/>
          <w:szCs w:val="24"/>
        </w:rPr>
      </w:pPr>
    </w:p>
    <w:p w14:paraId="6CDBFCAF"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4.3.16. </w:t>
      </w:r>
      <w:r w:rsidRPr="00974B1D">
        <w:rPr>
          <w:rFonts w:ascii="Arial" w:hAnsi="Arial" w:cs="Arial"/>
          <w:sz w:val="24"/>
          <w:szCs w:val="24"/>
        </w:rPr>
        <w:t>Caberá ao licitante interessado em participar da licitação</w:t>
      </w:r>
      <w:r>
        <w:rPr>
          <w:rFonts w:ascii="Arial" w:hAnsi="Arial" w:cs="Arial"/>
          <w:sz w:val="24"/>
          <w:szCs w:val="24"/>
        </w:rPr>
        <w:t>,</w:t>
      </w:r>
      <w:r w:rsidRPr="00974B1D">
        <w:rPr>
          <w:rFonts w:ascii="Arial" w:hAnsi="Arial" w:cs="Arial"/>
          <w:sz w:val="24"/>
          <w:szCs w:val="24"/>
        </w:rPr>
        <w:t xml:space="preserve"> acompanhar as operações no sistema eletrônico durante o processo licitatório e se responsabilizar pelo ônus decorrente da perda de negócios diante da inobservância de mensagens emitidas pela Administração ou de sua desconexão</w:t>
      </w:r>
      <w:r>
        <w:rPr>
          <w:rFonts w:ascii="Arial" w:hAnsi="Arial" w:cs="Arial"/>
          <w:sz w:val="24"/>
          <w:szCs w:val="24"/>
        </w:rPr>
        <w:t>;</w:t>
      </w:r>
    </w:p>
    <w:p w14:paraId="4E79B7EA" w14:textId="77777777" w:rsidR="00891EE6" w:rsidRDefault="00891EE6" w:rsidP="00891EE6">
      <w:pPr>
        <w:jc w:val="both"/>
        <w:rPr>
          <w:rFonts w:ascii="Arial" w:hAnsi="Arial" w:cs="Arial"/>
          <w:sz w:val="24"/>
          <w:szCs w:val="24"/>
        </w:rPr>
      </w:pPr>
    </w:p>
    <w:p w14:paraId="2E916D0B" w14:textId="77777777" w:rsidR="00891EE6" w:rsidRPr="00974B1D" w:rsidRDefault="00891EE6" w:rsidP="00891EE6">
      <w:pPr>
        <w:jc w:val="both"/>
        <w:rPr>
          <w:rFonts w:ascii="Arial" w:hAnsi="Arial" w:cs="Arial"/>
          <w:sz w:val="24"/>
          <w:szCs w:val="24"/>
        </w:rPr>
      </w:pPr>
      <w:r>
        <w:rPr>
          <w:rFonts w:ascii="Arial" w:hAnsi="Arial" w:cs="Arial"/>
          <w:sz w:val="24"/>
          <w:szCs w:val="24"/>
        </w:rPr>
        <w:t>4.3.17.</w:t>
      </w:r>
      <w:r w:rsidRPr="00974B1D">
        <w:rPr>
          <w:rFonts w:ascii="Arial" w:hAnsi="Arial" w:cs="Arial"/>
          <w:sz w:val="24"/>
          <w:szCs w:val="24"/>
        </w:rPr>
        <w:t xml:space="preserve"> O licitante deverá comunicar imediatamente ao provedor do sistema qualquer acontecimento que possa comprometer o sigilo ou a segurança, para imediato bloqueio de acesso</w:t>
      </w:r>
      <w:r>
        <w:rPr>
          <w:rFonts w:ascii="Arial" w:hAnsi="Arial" w:cs="Arial"/>
          <w:sz w:val="24"/>
          <w:szCs w:val="24"/>
        </w:rPr>
        <w:t>.</w:t>
      </w:r>
    </w:p>
    <w:p w14:paraId="1C10FB17" w14:textId="77777777" w:rsidR="00891EE6" w:rsidRDefault="00891EE6" w:rsidP="00891EE6">
      <w:pPr>
        <w:jc w:val="both"/>
        <w:rPr>
          <w:rFonts w:ascii="Arial" w:hAnsi="Arial" w:cs="Arial"/>
          <w:sz w:val="24"/>
          <w:szCs w:val="24"/>
        </w:rPr>
      </w:pPr>
    </w:p>
    <w:p w14:paraId="527D6EC1" w14:textId="77777777" w:rsidR="00891EE6" w:rsidRDefault="00891EE6" w:rsidP="00891EE6">
      <w:pPr>
        <w:jc w:val="both"/>
        <w:rPr>
          <w:rFonts w:ascii="Arial" w:hAnsi="Arial" w:cs="Arial"/>
          <w:sz w:val="24"/>
          <w:szCs w:val="24"/>
        </w:rPr>
      </w:pPr>
      <w:r>
        <w:rPr>
          <w:rFonts w:ascii="Arial" w:hAnsi="Arial" w:cs="Arial"/>
          <w:sz w:val="24"/>
          <w:szCs w:val="24"/>
        </w:rPr>
        <w:t xml:space="preserve">5.0. </w:t>
      </w:r>
      <w:r w:rsidRPr="00974B1D">
        <w:rPr>
          <w:rFonts w:ascii="Arial" w:hAnsi="Arial" w:cs="Arial"/>
          <w:sz w:val="24"/>
          <w:szCs w:val="24"/>
        </w:rPr>
        <w:t>DO PREENCHIMENTO DA PROPOSTA</w:t>
      </w:r>
    </w:p>
    <w:p w14:paraId="310ED44E" w14:textId="77777777" w:rsidR="00891EE6" w:rsidRPr="00974B1D" w:rsidRDefault="00891EE6" w:rsidP="00891EE6">
      <w:pPr>
        <w:jc w:val="both"/>
        <w:rPr>
          <w:rFonts w:ascii="Arial" w:hAnsi="Arial" w:cs="Arial"/>
          <w:sz w:val="24"/>
          <w:szCs w:val="24"/>
        </w:rPr>
      </w:pPr>
    </w:p>
    <w:p w14:paraId="20F38749"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5.1. </w:t>
      </w:r>
      <w:r w:rsidRPr="00974B1D">
        <w:rPr>
          <w:rFonts w:ascii="Arial" w:hAnsi="Arial" w:cs="Arial"/>
          <w:sz w:val="24"/>
          <w:szCs w:val="24"/>
        </w:rPr>
        <w:t>O licitante deverá enviar sua proposta mediante o preenchimento, no sistema eletrônico, dos seguintes campos:</w:t>
      </w:r>
    </w:p>
    <w:p w14:paraId="3999B1EB" w14:textId="77777777" w:rsidR="00891EE6" w:rsidRDefault="00891EE6" w:rsidP="00891EE6">
      <w:pPr>
        <w:jc w:val="both"/>
        <w:rPr>
          <w:rFonts w:ascii="Arial" w:hAnsi="Arial" w:cs="Arial"/>
          <w:sz w:val="24"/>
          <w:szCs w:val="24"/>
        </w:rPr>
      </w:pPr>
    </w:p>
    <w:p w14:paraId="584B594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5.1.1. </w:t>
      </w:r>
      <w:r w:rsidRPr="00974B1D">
        <w:rPr>
          <w:rFonts w:ascii="Arial" w:hAnsi="Arial" w:cs="Arial"/>
          <w:sz w:val="24"/>
          <w:szCs w:val="24"/>
        </w:rPr>
        <w:t>Valor unitário e total do lote;</w:t>
      </w:r>
    </w:p>
    <w:p w14:paraId="5DAC57D3" w14:textId="77777777" w:rsidR="00891EE6" w:rsidRDefault="00891EE6" w:rsidP="00891EE6">
      <w:pPr>
        <w:jc w:val="both"/>
        <w:rPr>
          <w:rFonts w:ascii="Arial" w:hAnsi="Arial" w:cs="Arial"/>
          <w:sz w:val="24"/>
          <w:szCs w:val="24"/>
        </w:rPr>
      </w:pPr>
    </w:p>
    <w:p w14:paraId="37B2167D" w14:textId="77777777" w:rsidR="00891EE6" w:rsidRPr="00974B1D" w:rsidRDefault="00891EE6" w:rsidP="00891EE6">
      <w:pPr>
        <w:jc w:val="both"/>
        <w:rPr>
          <w:rFonts w:ascii="Arial" w:hAnsi="Arial" w:cs="Arial"/>
          <w:sz w:val="24"/>
          <w:szCs w:val="24"/>
        </w:rPr>
      </w:pPr>
      <w:r>
        <w:rPr>
          <w:rFonts w:ascii="Arial" w:hAnsi="Arial" w:cs="Arial"/>
          <w:sz w:val="24"/>
          <w:szCs w:val="24"/>
        </w:rPr>
        <w:t>5.1.2.</w:t>
      </w:r>
      <w:r w:rsidRPr="00974B1D">
        <w:rPr>
          <w:rFonts w:ascii="Arial" w:hAnsi="Arial" w:cs="Arial"/>
          <w:sz w:val="24"/>
          <w:szCs w:val="24"/>
        </w:rPr>
        <w:t>Marca/Nome comercial e modelo;</w:t>
      </w:r>
    </w:p>
    <w:p w14:paraId="46159546" w14:textId="77777777" w:rsidR="00891EE6" w:rsidRDefault="00891EE6" w:rsidP="00891EE6">
      <w:pPr>
        <w:jc w:val="both"/>
        <w:rPr>
          <w:rFonts w:ascii="Arial" w:hAnsi="Arial" w:cs="Arial"/>
          <w:sz w:val="24"/>
          <w:szCs w:val="24"/>
        </w:rPr>
      </w:pPr>
    </w:p>
    <w:p w14:paraId="450C6C6E" w14:textId="77777777" w:rsidR="00891EE6" w:rsidRPr="00974B1D" w:rsidRDefault="00891EE6" w:rsidP="00891EE6">
      <w:pPr>
        <w:jc w:val="both"/>
        <w:rPr>
          <w:rFonts w:ascii="Arial" w:hAnsi="Arial" w:cs="Arial"/>
          <w:sz w:val="24"/>
          <w:szCs w:val="24"/>
        </w:rPr>
      </w:pPr>
      <w:r>
        <w:rPr>
          <w:rFonts w:ascii="Arial" w:hAnsi="Arial" w:cs="Arial"/>
          <w:sz w:val="24"/>
          <w:szCs w:val="24"/>
        </w:rPr>
        <w:t>5.1.3.</w:t>
      </w:r>
      <w:r w:rsidRPr="00974B1D">
        <w:rPr>
          <w:rFonts w:ascii="Arial" w:hAnsi="Arial" w:cs="Arial"/>
          <w:sz w:val="24"/>
          <w:szCs w:val="24"/>
        </w:rPr>
        <w:t xml:space="preserve"> Fabricante;</w:t>
      </w:r>
    </w:p>
    <w:p w14:paraId="08A8952D" w14:textId="77777777" w:rsidR="00891EE6" w:rsidRDefault="00891EE6" w:rsidP="00891EE6">
      <w:pPr>
        <w:jc w:val="both"/>
        <w:rPr>
          <w:rFonts w:ascii="Arial" w:hAnsi="Arial" w:cs="Arial"/>
          <w:sz w:val="24"/>
          <w:szCs w:val="24"/>
        </w:rPr>
      </w:pPr>
    </w:p>
    <w:p w14:paraId="466F915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5.1.4. </w:t>
      </w:r>
      <w:r w:rsidRPr="00974B1D">
        <w:rPr>
          <w:rFonts w:ascii="Arial" w:hAnsi="Arial" w:cs="Arial"/>
          <w:sz w:val="24"/>
          <w:szCs w:val="24"/>
        </w:rPr>
        <w:t>Quantidade cotada, devendo ser igual à quantidade máxima prevista para a contratação</w:t>
      </w:r>
      <w:r>
        <w:rPr>
          <w:rFonts w:ascii="Arial" w:hAnsi="Arial" w:cs="Arial"/>
          <w:sz w:val="24"/>
          <w:szCs w:val="24"/>
        </w:rPr>
        <w:t>;</w:t>
      </w:r>
    </w:p>
    <w:p w14:paraId="4126FCE9" w14:textId="77777777" w:rsidR="00891EE6" w:rsidRDefault="00891EE6" w:rsidP="00891EE6">
      <w:pPr>
        <w:jc w:val="both"/>
        <w:rPr>
          <w:rFonts w:ascii="Arial" w:hAnsi="Arial" w:cs="Arial"/>
          <w:sz w:val="24"/>
          <w:szCs w:val="24"/>
        </w:rPr>
      </w:pPr>
    </w:p>
    <w:p w14:paraId="0FC155BB"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5.1.5. </w:t>
      </w:r>
      <w:r w:rsidRPr="00974B1D">
        <w:rPr>
          <w:rFonts w:ascii="Arial" w:hAnsi="Arial" w:cs="Arial"/>
          <w:sz w:val="24"/>
          <w:szCs w:val="24"/>
        </w:rPr>
        <w:t>Descrição detalhada do objeto, contendo as informações similares à especificação do Anexo I e indicando, no que for aplicável, o modelo, apresentação, prazo de validade ou de garantia, número do registro do produto na ANVISA ou inscrição do bem no órgão competente, quando for o caso.</w:t>
      </w:r>
    </w:p>
    <w:p w14:paraId="0702ADAB" w14:textId="77777777" w:rsidR="00891EE6" w:rsidRDefault="00891EE6" w:rsidP="00891EE6">
      <w:pPr>
        <w:jc w:val="both"/>
        <w:rPr>
          <w:rFonts w:ascii="Arial" w:hAnsi="Arial" w:cs="Arial"/>
          <w:sz w:val="24"/>
          <w:szCs w:val="24"/>
        </w:rPr>
      </w:pPr>
    </w:p>
    <w:p w14:paraId="0CCD3E9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5.2. </w:t>
      </w:r>
      <w:r w:rsidRPr="00974B1D">
        <w:rPr>
          <w:rFonts w:ascii="Arial" w:hAnsi="Arial" w:cs="Arial"/>
          <w:sz w:val="24"/>
          <w:szCs w:val="24"/>
        </w:rPr>
        <w:t>Todas as especificações do objeto contidas na proposta vinculam a Contratada</w:t>
      </w:r>
      <w:r>
        <w:rPr>
          <w:rFonts w:ascii="Arial" w:hAnsi="Arial" w:cs="Arial"/>
          <w:sz w:val="24"/>
          <w:szCs w:val="24"/>
        </w:rPr>
        <w:t>.</w:t>
      </w:r>
    </w:p>
    <w:p w14:paraId="38E69C37" w14:textId="77777777" w:rsidR="00891EE6" w:rsidRDefault="00891EE6" w:rsidP="00891EE6">
      <w:pPr>
        <w:jc w:val="both"/>
        <w:rPr>
          <w:rFonts w:ascii="Arial" w:hAnsi="Arial" w:cs="Arial"/>
          <w:sz w:val="24"/>
          <w:szCs w:val="24"/>
        </w:rPr>
      </w:pPr>
    </w:p>
    <w:p w14:paraId="0203CBC4" w14:textId="77777777" w:rsidR="00891EE6" w:rsidRDefault="00891EE6" w:rsidP="00891EE6">
      <w:pPr>
        <w:jc w:val="both"/>
        <w:rPr>
          <w:rFonts w:ascii="Arial" w:hAnsi="Arial" w:cs="Arial"/>
          <w:sz w:val="24"/>
          <w:szCs w:val="24"/>
        </w:rPr>
      </w:pPr>
      <w:r>
        <w:rPr>
          <w:rFonts w:ascii="Arial" w:hAnsi="Arial" w:cs="Arial"/>
          <w:sz w:val="24"/>
          <w:szCs w:val="24"/>
        </w:rPr>
        <w:t xml:space="preserve">5.3. </w:t>
      </w:r>
      <w:r w:rsidRPr="00974B1D">
        <w:rPr>
          <w:rFonts w:ascii="Arial" w:hAnsi="Arial" w:cs="Arial"/>
          <w:sz w:val="24"/>
          <w:szCs w:val="24"/>
        </w:rPr>
        <w:t>O licitante não poderá oferecer proposta em quantitativo inferior ao máximo previsto para contratação</w:t>
      </w:r>
      <w:r>
        <w:rPr>
          <w:rFonts w:ascii="Arial" w:hAnsi="Arial" w:cs="Arial"/>
          <w:sz w:val="24"/>
          <w:szCs w:val="24"/>
        </w:rPr>
        <w:t xml:space="preserve">. </w:t>
      </w:r>
    </w:p>
    <w:p w14:paraId="66ACD340" w14:textId="77777777" w:rsidR="00891EE6" w:rsidRPr="00974B1D" w:rsidRDefault="00891EE6" w:rsidP="00891EE6">
      <w:pPr>
        <w:jc w:val="both"/>
        <w:rPr>
          <w:rFonts w:ascii="Arial" w:hAnsi="Arial" w:cs="Arial"/>
          <w:sz w:val="24"/>
          <w:szCs w:val="24"/>
        </w:rPr>
      </w:pPr>
    </w:p>
    <w:p w14:paraId="0F312F2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5.4. </w:t>
      </w: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r>
        <w:rPr>
          <w:rFonts w:ascii="Arial" w:hAnsi="Arial" w:cs="Arial"/>
          <w:sz w:val="24"/>
          <w:szCs w:val="24"/>
        </w:rPr>
        <w:t xml:space="preserve"> ou serviços.</w:t>
      </w:r>
    </w:p>
    <w:p w14:paraId="6CEB6B32" w14:textId="77777777" w:rsidR="00891EE6" w:rsidRDefault="00891EE6" w:rsidP="00891EE6">
      <w:pPr>
        <w:jc w:val="both"/>
        <w:rPr>
          <w:rFonts w:ascii="Arial" w:hAnsi="Arial" w:cs="Arial"/>
          <w:sz w:val="24"/>
          <w:szCs w:val="24"/>
        </w:rPr>
      </w:pPr>
    </w:p>
    <w:p w14:paraId="1E7C508E" w14:textId="77777777" w:rsidR="00891EE6" w:rsidRDefault="00891EE6" w:rsidP="00891EE6">
      <w:pPr>
        <w:jc w:val="both"/>
        <w:rPr>
          <w:rFonts w:ascii="Arial" w:hAnsi="Arial" w:cs="Arial"/>
          <w:sz w:val="24"/>
          <w:szCs w:val="24"/>
        </w:rPr>
      </w:pPr>
      <w:r>
        <w:rPr>
          <w:rFonts w:ascii="Arial" w:hAnsi="Arial" w:cs="Arial"/>
          <w:sz w:val="24"/>
          <w:szCs w:val="24"/>
        </w:rPr>
        <w:t>5.5.</w:t>
      </w:r>
      <w:r w:rsidRPr="00974B1D">
        <w:rPr>
          <w:rFonts w:ascii="Arial" w:hAnsi="Arial" w:cs="Arial"/>
          <w:sz w:val="24"/>
          <w:szCs w:val="24"/>
        </w:rPr>
        <w:t xml:space="preserve"> Os preços unitários cotados pelos licitantes poderão possuir até 2 (dois) algarismos depois da vírgula</w:t>
      </w:r>
      <w:r>
        <w:rPr>
          <w:rFonts w:ascii="Arial" w:hAnsi="Arial" w:cs="Arial"/>
          <w:sz w:val="24"/>
          <w:szCs w:val="24"/>
        </w:rPr>
        <w:t>.</w:t>
      </w:r>
    </w:p>
    <w:p w14:paraId="222B26F0" w14:textId="77777777" w:rsidR="00891EE6" w:rsidRPr="00974B1D" w:rsidRDefault="00891EE6" w:rsidP="00891EE6">
      <w:pPr>
        <w:jc w:val="both"/>
        <w:rPr>
          <w:rFonts w:ascii="Arial" w:hAnsi="Arial" w:cs="Arial"/>
          <w:sz w:val="24"/>
          <w:szCs w:val="24"/>
        </w:rPr>
      </w:pPr>
    </w:p>
    <w:p w14:paraId="6C81865F" w14:textId="77777777" w:rsidR="00891EE6" w:rsidRDefault="00891EE6" w:rsidP="00891EE6">
      <w:pPr>
        <w:jc w:val="both"/>
        <w:rPr>
          <w:rFonts w:ascii="Arial" w:hAnsi="Arial" w:cs="Arial"/>
          <w:sz w:val="24"/>
          <w:szCs w:val="24"/>
        </w:rPr>
      </w:pPr>
      <w:r>
        <w:rPr>
          <w:rFonts w:ascii="Arial" w:hAnsi="Arial" w:cs="Arial"/>
          <w:sz w:val="24"/>
          <w:szCs w:val="24"/>
        </w:rPr>
        <w:t xml:space="preserve">5.6. </w:t>
      </w:r>
      <w:r w:rsidRPr="00974B1D">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r>
        <w:rPr>
          <w:rFonts w:ascii="Arial" w:hAnsi="Arial" w:cs="Arial"/>
          <w:sz w:val="24"/>
          <w:szCs w:val="24"/>
        </w:rPr>
        <w:t>.</w:t>
      </w:r>
    </w:p>
    <w:p w14:paraId="400CEBC3" w14:textId="77777777" w:rsidR="00891EE6" w:rsidRPr="00974B1D" w:rsidRDefault="00891EE6" w:rsidP="00891EE6">
      <w:pPr>
        <w:jc w:val="both"/>
        <w:rPr>
          <w:rFonts w:ascii="Arial" w:hAnsi="Arial" w:cs="Arial"/>
          <w:sz w:val="24"/>
          <w:szCs w:val="24"/>
        </w:rPr>
      </w:pPr>
    </w:p>
    <w:p w14:paraId="4ABD7E6B" w14:textId="77777777" w:rsidR="00891EE6" w:rsidRDefault="00891EE6" w:rsidP="00891EE6">
      <w:pPr>
        <w:jc w:val="both"/>
        <w:rPr>
          <w:rFonts w:ascii="Arial" w:hAnsi="Arial" w:cs="Arial"/>
          <w:sz w:val="24"/>
          <w:szCs w:val="24"/>
        </w:rPr>
      </w:pPr>
      <w:r>
        <w:rPr>
          <w:rFonts w:ascii="Arial" w:hAnsi="Arial" w:cs="Arial"/>
          <w:sz w:val="24"/>
          <w:szCs w:val="24"/>
        </w:rPr>
        <w:t>5.7.</w:t>
      </w:r>
      <w:r w:rsidRPr="00974B1D">
        <w:rPr>
          <w:rFonts w:ascii="Arial" w:hAnsi="Arial" w:cs="Arial"/>
          <w:sz w:val="24"/>
          <w:szCs w:val="24"/>
        </w:rPr>
        <w:t xml:space="preserve"> Se o regime tributário da empresa implicar o recolhimento de tributos em percentuais variáveis, a cotação adequada será a que corresponde à média dos efetivos recolhimentos da empresa nos últimos doze meses</w:t>
      </w:r>
      <w:r>
        <w:rPr>
          <w:rFonts w:ascii="Arial" w:hAnsi="Arial" w:cs="Arial"/>
          <w:sz w:val="24"/>
          <w:szCs w:val="24"/>
        </w:rPr>
        <w:t>.</w:t>
      </w:r>
    </w:p>
    <w:p w14:paraId="62A79BE5" w14:textId="77777777" w:rsidR="00891EE6" w:rsidRPr="00974B1D" w:rsidRDefault="00891EE6" w:rsidP="00891EE6">
      <w:pPr>
        <w:jc w:val="both"/>
        <w:rPr>
          <w:rFonts w:ascii="Arial" w:hAnsi="Arial" w:cs="Arial"/>
          <w:sz w:val="24"/>
          <w:szCs w:val="24"/>
        </w:rPr>
      </w:pPr>
    </w:p>
    <w:p w14:paraId="531495E7" w14:textId="77777777" w:rsidR="00891EE6" w:rsidRDefault="00891EE6" w:rsidP="00891EE6">
      <w:pPr>
        <w:jc w:val="both"/>
        <w:rPr>
          <w:rFonts w:ascii="Arial" w:hAnsi="Arial" w:cs="Arial"/>
          <w:sz w:val="24"/>
          <w:szCs w:val="24"/>
        </w:rPr>
      </w:pPr>
      <w:r>
        <w:rPr>
          <w:rFonts w:ascii="Arial" w:hAnsi="Arial" w:cs="Arial"/>
          <w:sz w:val="24"/>
          <w:szCs w:val="24"/>
        </w:rPr>
        <w:t xml:space="preserve">5.8. </w:t>
      </w:r>
      <w:r w:rsidRPr="00974B1D">
        <w:rPr>
          <w:rFonts w:ascii="Arial" w:hAnsi="Arial" w:cs="Arial"/>
          <w:sz w:val="24"/>
          <w:szCs w:val="24"/>
        </w:rPr>
        <w:t>Independentemente do percentual de tributo inserido na planilha, no pagamento serão retidos na fonte os percentuais estabelecidos na legislação vigente</w:t>
      </w:r>
      <w:r>
        <w:rPr>
          <w:rFonts w:ascii="Arial" w:hAnsi="Arial" w:cs="Arial"/>
          <w:sz w:val="24"/>
          <w:szCs w:val="24"/>
        </w:rPr>
        <w:t xml:space="preserve">. </w:t>
      </w:r>
    </w:p>
    <w:p w14:paraId="57C7A678" w14:textId="77777777" w:rsidR="00891EE6" w:rsidRPr="00974B1D" w:rsidRDefault="00891EE6" w:rsidP="00891EE6">
      <w:pPr>
        <w:jc w:val="both"/>
        <w:rPr>
          <w:rFonts w:ascii="Arial" w:hAnsi="Arial" w:cs="Arial"/>
          <w:sz w:val="24"/>
          <w:szCs w:val="24"/>
        </w:rPr>
      </w:pPr>
    </w:p>
    <w:p w14:paraId="214A247C" w14:textId="77777777" w:rsidR="00891EE6" w:rsidRDefault="00891EE6" w:rsidP="00891EE6">
      <w:pPr>
        <w:jc w:val="both"/>
        <w:rPr>
          <w:rFonts w:ascii="Arial" w:hAnsi="Arial" w:cs="Arial"/>
          <w:sz w:val="24"/>
          <w:szCs w:val="24"/>
        </w:rPr>
      </w:pPr>
      <w:r>
        <w:rPr>
          <w:rFonts w:ascii="Arial" w:hAnsi="Arial" w:cs="Arial"/>
          <w:sz w:val="24"/>
          <w:szCs w:val="24"/>
        </w:rPr>
        <w:t xml:space="preserve">5.9. </w:t>
      </w:r>
      <w:r w:rsidRPr="00974B1D">
        <w:rPr>
          <w:rFonts w:ascii="Arial" w:hAnsi="Arial" w:cs="Arial"/>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Arial" w:hAnsi="Arial" w:cs="Arial"/>
          <w:sz w:val="24"/>
          <w:szCs w:val="24"/>
        </w:rPr>
        <w:t xml:space="preserve">. </w:t>
      </w:r>
    </w:p>
    <w:p w14:paraId="34666930" w14:textId="77777777" w:rsidR="00891EE6" w:rsidRPr="00974B1D" w:rsidRDefault="00891EE6" w:rsidP="00891EE6">
      <w:pPr>
        <w:jc w:val="both"/>
        <w:rPr>
          <w:rFonts w:ascii="Arial" w:hAnsi="Arial" w:cs="Arial"/>
          <w:sz w:val="24"/>
          <w:szCs w:val="24"/>
        </w:rPr>
      </w:pPr>
    </w:p>
    <w:p w14:paraId="57DE1C7F" w14:textId="77777777" w:rsidR="00891EE6" w:rsidRDefault="00891EE6" w:rsidP="00891EE6">
      <w:pPr>
        <w:jc w:val="both"/>
        <w:rPr>
          <w:rFonts w:ascii="Arial" w:hAnsi="Arial" w:cs="Arial"/>
          <w:sz w:val="24"/>
          <w:szCs w:val="24"/>
        </w:rPr>
      </w:pPr>
      <w:r>
        <w:rPr>
          <w:rFonts w:ascii="Arial" w:hAnsi="Arial" w:cs="Arial"/>
          <w:sz w:val="24"/>
          <w:szCs w:val="24"/>
        </w:rPr>
        <w:t xml:space="preserve">5.10. </w:t>
      </w:r>
      <w:r w:rsidRPr="00974B1D">
        <w:rPr>
          <w:rFonts w:ascii="Arial" w:hAnsi="Arial" w:cs="Arial"/>
          <w:sz w:val="24"/>
          <w:szCs w:val="24"/>
        </w:rPr>
        <w:t>O prazo de validade da proposta não será inferior a 60 (sessenta) dias, contados da apresentação</w:t>
      </w:r>
      <w:r>
        <w:rPr>
          <w:rFonts w:ascii="Arial" w:hAnsi="Arial" w:cs="Arial"/>
          <w:sz w:val="24"/>
          <w:szCs w:val="24"/>
        </w:rPr>
        <w:t xml:space="preserve">. </w:t>
      </w:r>
    </w:p>
    <w:p w14:paraId="7EF8079A" w14:textId="77777777" w:rsidR="00891EE6" w:rsidRDefault="00891EE6" w:rsidP="00891EE6">
      <w:pPr>
        <w:jc w:val="both"/>
        <w:rPr>
          <w:rFonts w:ascii="Arial" w:hAnsi="Arial" w:cs="Arial"/>
          <w:sz w:val="24"/>
          <w:szCs w:val="24"/>
        </w:rPr>
      </w:pPr>
    </w:p>
    <w:p w14:paraId="0C48AC7D" w14:textId="77777777" w:rsidR="00891EE6" w:rsidRDefault="00891EE6" w:rsidP="00891EE6">
      <w:pPr>
        <w:jc w:val="both"/>
        <w:rPr>
          <w:rFonts w:ascii="Arial" w:hAnsi="Arial" w:cs="Arial"/>
          <w:sz w:val="24"/>
          <w:szCs w:val="24"/>
        </w:rPr>
      </w:pPr>
      <w:r>
        <w:rPr>
          <w:rFonts w:ascii="Arial" w:hAnsi="Arial" w:cs="Arial"/>
          <w:sz w:val="24"/>
          <w:szCs w:val="24"/>
        </w:rPr>
        <w:t xml:space="preserve">5.11. </w:t>
      </w:r>
      <w:r w:rsidRPr="00974B1D">
        <w:rPr>
          <w:rFonts w:ascii="Arial" w:hAnsi="Arial" w:cs="Arial"/>
          <w:sz w:val="24"/>
          <w:szCs w:val="24"/>
        </w:rPr>
        <w:t>Os licitantes devem respeitar os preços máximos estabelecidos nas normas de regência de contratações públicas, quando participarem de licitações</w:t>
      </w:r>
      <w:r>
        <w:rPr>
          <w:rFonts w:ascii="Arial" w:hAnsi="Arial" w:cs="Arial"/>
          <w:sz w:val="24"/>
          <w:szCs w:val="24"/>
        </w:rPr>
        <w:t xml:space="preserve">. </w:t>
      </w:r>
    </w:p>
    <w:p w14:paraId="5B0DEF88" w14:textId="77777777" w:rsidR="00891EE6" w:rsidRPr="00974B1D" w:rsidRDefault="00891EE6" w:rsidP="00891EE6">
      <w:pPr>
        <w:jc w:val="both"/>
        <w:rPr>
          <w:rFonts w:ascii="Arial" w:hAnsi="Arial" w:cs="Arial"/>
          <w:sz w:val="24"/>
          <w:szCs w:val="24"/>
        </w:rPr>
      </w:pPr>
    </w:p>
    <w:p w14:paraId="40AB101E"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5.12. </w:t>
      </w:r>
      <w:r w:rsidRPr="00974B1D">
        <w:rPr>
          <w:rFonts w:ascii="Arial" w:hAnsi="Arial" w:cs="Arial"/>
          <w:sz w:val="24"/>
          <w:szCs w:val="24"/>
        </w:rPr>
        <w:t>Caso o critério de julgamento seja o de maior desconto, o preço já decorrente da aplicação do desconto ofertado deverá respeitar os preços máximos previstos no subitem anterior.</w:t>
      </w:r>
    </w:p>
    <w:p w14:paraId="7D963552" w14:textId="77777777" w:rsidR="00891EE6" w:rsidRDefault="00891EE6" w:rsidP="00891EE6">
      <w:pPr>
        <w:jc w:val="both"/>
        <w:rPr>
          <w:rFonts w:ascii="Arial" w:hAnsi="Arial" w:cs="Arial"/>
          <w:sz w:val="24"/>
          <w:szCs w:val="24"/>
        </w:rPr>
      </w:pPr>
    </w:p>
    <w:p w14:paraId="0688969C" w14:textId="77777777" w:rsidR="00891EE6" w:rsidRDefault="00891EE6" w:rsidP="00891EE6">
      <w:pPr>
        <w:jc w:val="both"/>
        <w:rPr>
          <w:rFonts w:ascii="Arial" w:hAnsi="Arial" w:cs="Arial"/>
          <w:sz w:val="24"/>
          <w:szCs w:val="24"/>
        </w:rPr>
      </w:pPr>
      <w:r w:rsidRPr="00974B1D">
        <w:rPr>
          <w:rFonts w:ascii="Arial" w:hAnsi="Arial" w:cs="Arial"/>
          <w:sz w:val="24"/>
          <w:szCs w:val="24"/>
        </w:rPr>
        <w:t>5.</w:t>
      </w:r>
      <w:r>
        <w:rPr>
          <w:rFonts w:ascii="Arial" w:hAnsi="Arial" w:cs="Arial"/>
          <w:sz w:val="24"/>
          <w:szCs w:val="24"/>
        </w:rPr>
        <w:t xml:space="preserve">13. </w:t>
      </w:r>
      <w:r w:rsidRPr="00974B1D">
        <w:rPr>
          <w:rFonts w:ascii="Arial" w:hAnsi="Arial" w:cs="Arial"/>
          <w:sz w:val="24"/>
          <w:szCs w:val="24"/>
        </w:rPr>
        <w:t>O descumprimento dessas normas pela Administração Municipal ou por parte dos contratados pode ensejar a responsabilização pelo Tribunal de Contas d</w:t>
      </w:r>
      <w:r>
        <w:rPr>
          <w:rFonts w:ascii="Arial" w:hAnsi="Arial" w:cs="Arial"/>
          <w:sz w:val="24"/>
          <w:szCs w:val="24"/>
        </w:rPr>
        <w:t xml:space="preserve">o Estado de Minas Gerais </w:t>
      </w:r>
      <w:r w:rsidRPr="00974B1D">
        <w:rPr>
          <w:rFonts w:ascii="Arial" w:hAnsi="Arial" w:cs="Arial"/>
          <w:sz w:val="24"/>
          <w:szCs w:val="24"/>
        </w:rPr>
        <w:t>e, após o devido processo legal, gerar as seguintes consequências:</w:t>
      </w:r>
    </w:p>
    <w:p w14:paraId="4106900D" w14:textId="77777777" w:rsidR="00891EE6" w:rsidRDefault="00891EE6" w:rsidP="00891EE6">
      <w:pPr>
        <w:jc w:val="both"/>
        <w:rPr>
          <w:rFonts w:ascii="Arial" w:hAnsi="Arial" w:cs="Arial"/>
          <w:sz w:val="24"/>
          <w:szCs w:val="24"/>
        </w:rPr>
      </w:pPr>
    </w:p>
    <w:p w14:paraId="33D11119" w14:textId="77777777" w:rsidR="00891EE6" w:rsidRPr="00974B1D" w:rsidRDefault="00891EE6" w:rsidP="00891EE6">
      <w:pPr>
        <w:jc w:val="both"/>
        <w:rPr>
          <w:rFonts w:ascii="Arial" w:hAnsi="Arial" w:cs="Arial"/>
          <w:sz w:val="24"/>
          <w:szCs w:val="24"/>
        </w:rPr>
      </w:pPr>
      <w:r>
        <w:rPr>
          <w:rFonts w:ascii="Arial" w:hAnsi="Arial" w:cs="Arial"/>
          <w:sz w:val="24"/>
          <w:szCs w:val="24"/>
        </w:rPr>
        <w:t>5.13.1. A</w:t>
      </w:r>
      <w:r w:rsidRPr="00974B1D">
        <w:rPr>
          <w:rFonts w:ascii="Arial" w:hAnsi="Arial" w:cs="Arial"/>
          <w:sz w:val="24"/>
          <w:szCs w:val="24"/>
        </w:rPr>
        <w:t xml:space="preserve">doção das medidas necessárias ao exato cumprimento da lei, nos termos do </w:t>
      </w:r>
      <w:r>
        <w:fldChar w:fldCharType="begin"/>
      </w:r>
      <w:r>
        <w:instrText>HYPERLINK "https://www.planalto.gov.br/ccivil_03/constituicao/constituicaocompilado.htm" \h</w:instrText>
      </w:r>
      <w:r>
        <w:fldChar w:fldCharType="separate"/>
      </w:r>
      <w:r w:rsidRPr="00974B1D">
        <w:rPr>
          <w:rStyle w:val="Hyperlink"/>
          <w:rFonts w:ascii="Arial" w:hAnsi="Arial" w:cs="Arial"/>
          <w:sz w:val="24"/>
          <w:szCs w:val="24"/>
        </w:rPr>
        <w:t>art. 71, inciso IX, da Constituição Federal</w:t>
      </w:r>
      <w:r>
        <w:rPr>
          <w:rStyle w:val="Hyperlink"/>
          <w:rFonts w:ascii="Arial" w:hAnsi="Arial" w:cs="Arial"/>
          <w:sz w:val="24"/>
          <w:szCs w:val="24"/>
        </w:rPr>
        <w:fldChar w:fldCharType="end"/>
      </w:r>
      <w:r w:rsidRPr="00974B1D">
        <w:rPr>
          <w:rFonts w:ascii="Arial" w:hAnsi="Arial" w:cs="Arial"/>
          <w:sz w:val="24"/>
          <w:szCs w:val="24"/>
        </w:rPr>
        <w:t>; ou condenação dos agentes públicos responsáveis e da empresa contratada ao pagamento dos prejuízos ao erário, caso verificada a ocorrência de superfaturamento por sobre preço na execução do contrato</w:t>
      </w:r>
      <w:r>
        <w:rPr>
          <w:rFonts w:ascii="Arial" w:hAnsi="Arial" w:cs="Arial"/>
          <w:sz w:val="24"/>
          <w:szCs w:val="24"/>
        </w:rPr>
        <w:t>;</w:t>
      </w:r>
    </w:p>
    <w:p w14:paraId="7689C5C5" w14:textId="77777777" w:rsidR="00891EE6" w:rsidRPr="00974B1D" w:rsidRDefault="00891EE6" w:rsidP="00891EE6">
      <w:pPr>
        <w:jc w:val="both"/>
        <w:rPr>
          <w:rFonts w:ascii="Arial" w:hAnsi="Arial" w:cs="Arial"/>
          <w:sz w:val="24"/>
          <w:szCs w:val="24"/>
        </w:rPr>
      </w:pPr>
    </w:p>
    <w:p w14:paraId="1E7500AB" w14:textId="77777777" w:rsidR="00891EE6" w:rsidRDefault="00891EE6" w:rsidP="00891EE6">
      <w:pPr>
        <w:jc w:val="both"/>
        <w:rPr>
          <w:rFonts w:ascii="Arial" w:hAnsi="Arial" w:cs="Arial"/>
          <w:sz w:val="24"/>
          <w:szCs w:val="24"/>
        </w:rPr>
      </w:pPr>
      <w:r>
        <w:rPr>
          <w:rFonts w:ascii="Arial" w:hAnsi="Arial" w:cs="Arial"/>
          <w:sz w:val="24"/>
          <w:szCs w:val="24"/>
        </w:rPr>
        <w:lastRenderedPageBreak/>
        <w:t xml:space="preserve">6.0. </w:t>
      </w:r>
      <w:r w:rsidRPr="00974B1D">
        <w:rPr>
          <w:rFonts w:ascii="Arial" w:hAnsi="Arial" w:cs="Arial"/>
          <w:sz w:val="24"/>
          <w:szCs w:val="24"/>
        </w:rPr>
        <w:t>DA ABERTURA DA SESSÃO, CLASSIFICAÇÃO DAS PROPOSTAS E FORMULAÇÃO DE LANCES</w:t>
      </w:r>
    </w:p>
    <w:p w14:paraId="09A75B65" w14:textId="77777777" w:rsidR="00891EE6" w:rsidRPr="00974B1D" w:rsidRDefault="00891EE6" w:rsidP="00891EE6">
      <w:pPr>
        <w:jc w:val="both"/>
        <w:rPr>
          <w:rFonts w:ascii="Arial" w:hAnsi="Arial" w:cs="Arial"/>
          <w:sz w:val="24"/>
          <w:szCs w:val="24"/>
        </w:rPr>
      </w:pPr>
    </w:p>
    <w:p w14:paraId="7469D8CD" w14:textId="77777777" w:rsidR="00891EE6" w:rsidRDefault="00891EE6" w:rsidP="00891EE6">
      <w:pPr>
        <w:jc w:val="both"/>
        <w:rPr>
          <w:rFonts w:ascii="Arial" w:hAnsi="Arial" w:cs="Arial"/>
          <w:sz w:val="24"/>
          <w:szCs w:val="24"/>
        </w:rPr>
      </w:pPr>
      <w:r>
        <w:rPr>
          <w:rFonts w:ascii="Arial" w:hAnsi="Arial" w:cs="Arial"/>
          <w:sz w:val="24"/>
          <w:szCs w:val="24"/>
        </w:rPr>
        <w:t xml:space="preserve">6.1. </w:t>
      </w:r>
      <w:r w:rsidRPr="00974B1D">
        <w:rPr>
          <w:rFonts w:ascii="Arial" w:hAnsi="Arial" w:cs="Arial"/>
          <w:sz w:val="24"/>
          <w:szCs w:val="24"/>
        </w:rPr>
        <w:t>A abertura da presente licitação dar-se-á automaticamente em sessão pública, por meio de sistema eletrônico, na data, horário e local indicados neste Edital</w:t>
      </w:r>
      <w:r>
        <w:rPr>
          <w:rFonts w:ascii="Arial" w:hAnsi="Arial" w:cs="Arial"/>
          <w:sz w:val="24"/>
          <w:szCs w:val="24"/>
        </w:rPr>
        <w:t>.</w:t>
      </w:r>
    </w:p>
    <w:p w14:paraId="1BAF29A2" w14:textId="77777777" w:rsidR="00891EE6" w:rsidRPr="00974B1D" w:rsidRDefault="00891EE6" w:rsidP="00891EE6">
      <w:pPr>
        <w:jc w:val="both"/>
        <w:rPr>
          <w:rFonts w:ascii="Arial" w:hAnsi="Arial" w:cs="Arial"/>
          <w:sz w:val="24"/>
          <w:szCs w:val="24"/>
        </w:rPr>
      </w:pPr>
    </w:p>
    <w:p w14:paraId="29DCFAC1" w14:textId="77777777" w:rsidR="00891EE6" w:rsidRDefault="00891EE6" w:rsidP="00891EE6">
      <w:pPr>
        <w:jc w:val="both"/>
        <w:rPr>
          <w:rFonts w:ascii="Arial" w:hAnsi="Arial" w:cs="Arial"/>
          <w:sz w:val="24"/>
          <w:szCs w:val="24"/>
        </w:rPr>
      </w:pPr>
      <w:r>
        <w:rPr>
          <w:rFonts w:ascii="Arial" w:hAnsi="Arial" w:cs="Arial"/>
          <w:sz w:val="24"/>
          <w:szCs w:val="24"/>
        </w:rPr>
        <w:t xml:space="preserve">6.2. </w:t>
      </w:r>
      <w:r w:rsidRPr="00974B1D">
        <w:rPr>
          <w:rFonts w:ascii="Arial" w:hAnsi="Arial" w:cs="Arial"/>
          <w:sz w:val="24"/>
          <w:szCs w:val="24"/>
        </w:rPr>
        <w:t>Os licitantes poderão retirar ou substituir a proposta ou os documentos de habilitação, quando for o caso, anteriormente inseridos no sistema, até a abertura da sessão pública</w:t>
      </w:r>
      <w:r>
        <w:rPr>
          <w:rFonts w:ascii="Arial" w:hAnsi="Arial" w:cs="Arial"/>
          <w:sz w:val="24"/>
          <w:szCs w:val="24"/>
        </w:rPr>
        <w:t>.</w:t>
      </w:r>
    </w:p>
    <w:p w14:paraId="1D8C7BDB" w14:textId="77777777" w:rsidR="00891EE6" w:rsidRPr="00974B1D" w:rsidRDefault="00891EE6" w:rsidP="00891EE6">
      <w:pPr>
        <w:jc w:val="both"/>
        <w:rPr>
          <w:rFonts w:ascii="Arial" w:hAnsi="Arial" w:cs="Arial"/>
          <w:sz w:val="24"/>
          <w:szCs w:val="24"/>
        </w:rPr>
      </w:pPr>
    </w:p>
    <w:p w14:paraId="31784DD0" w14:textId="77777777" w:rsidR="00891EE6" w:rsidRDefault="00891EE6" w:rsidP="00891EE6">
      <w:pPr>
        <w:jc w:val="both"/>
        <w:rPr>
          <w:rFonts w:ascii="Arial" w:hAnsi="Arial" w:cs="Arial"/>
          <w:sz w:val="24"/>
          <w:szCs w:val="24"/>
        </w:rPr>
      </w:pPr>
      <w:r>
        <w:rPr>
          <w:rFonts w:ascii="Arial" w:hAnsi="Arial" w:cs="Arial"/>
          <w:sz w:val="24"/>
          <w:szCs w:val="24"/>
        </w:rPr>
        <w:t xml:space="preserve">6.3. </w:t>
      </w:r>
      <w:r w:rsidRPr="00974B1D">
        <w:rPr>
          <w:rFonts w:ascii="Arial" w:hAnsi="Arial" w:cs="Arial"/>
          <w:sz w:val="24"/>
          <w:szCs w:val="24"/>
        </w:rPr>
        <w:t>Será desclassificada a proposta que identifique o licitante antes fase final de lances</w:t>
      </w:r>
      <w:r>
        <w:rPr>
          <w:rFonts w:ascii="Arial" w:hAnsi="Arial" w:cs="Arial"/>
          <w:sz w:val="24"/>
          <w:szCs w:val="24"/>
        </w:rPr>
        <w:t>.</w:t>
      </w:r>
    </w:p>
    <w:p w14:paraId="6F4DE273" w14:textId="77777777" w:rsidR="00891EE6" w:rsidRPr="00974B1D" w:rsidRDefault="00891EE6" w:rsidP="00891EE6">
      <w:pPr>
        <w:jc w:val="both"/>
        <w:rPr>
          <w:rFonts w:ascii="Arial" w:hAnsi="Arial" w:cs="Arial"/>
          <w:sz w:val="24"/>
          <w:szCs w:val="24"/>
        </w:rPr>
      </w:pPr>
    </w:p>
    <w:p w14:paraId="19F55755" w14:textId="77777777" w:rsidR="00891EE6" w:rsidRDefault="00891EE6" w:rsidP="00891EE6">
      <w:pPr>
        <w:jc w:val="both"/>
        <w:rPr>
          <w:rFonts w:ascii="Arial" w:hAnsi="Arial" w:cs="Arial"/>
          <w:sz w:val="24"/>
          <w:szCs w:val="24"/>
        </w:rPr>
      </w:pPr>
      <w:r>
        <w:rPr>
          <w:rFonts w:ascii="Arial" w:hAnsi="Arial" w:cs="Arial"/>
          <w:sz w:val="24"/>
          <w:szCs w:val="24"/>
        </w:rPr>
        <w:t xml:space="preserve">6.4. </w:t>
      </w:r>
      <w:r w:rsidRPr="00974B1D">
        <w:rPr>
          <w:rFonts w:ascii="Arial" w:hAnsi="Arial" w:cs="Arial"/>
          <w:sz w:val="24"/>
          <w:szCs w:val="24"/>
        </w:rPr>
        <w:t>A desclassificação será sempre fundamentada e registrada no sistema, com acompanhamento em tempo real por todos os participantes</w:t>
      </w:r>
      <w:r>
        <w:rPr>
          <w:rFonts w:ascii="Arial" w:hAnsi="Arial" w:cs="Arial"/>
          <w:sz w:val="24"/>
          <w:szCs w:val="24"/>
        </w:rPr>
        <w:t xml:space="preserve">. </w:t>
      </w:r>
    </w:p>
    <w:p w14:paraId="74240D9A" w14:textId="77777777" w:rsidR="00891EE6" w:rsidRPr="00974B1D" w:rsidRDefault="00891EE6" w:rsidP="00891EE6">
      <w:pPr>
        <w:jc w:val="both"/>
        <w:rPr>
          <w:rFonts w:ascii="Arial" w:hAnsi="Arial" w:cs="Arial"/>
          <w:sz w:val="24"/>
          <w:szCs w:val="24"/>
        </w:rPr>
      </w:pPr>
    </w:p>
    <w:p w14:paraId="262AAFDA" w14:textId="77777777" w:rsidR="00891EE6" w:rsidRDefault="00891EE6" w:rsidP="00891EE6">
      <w:pPr>
        <w:jc w:val="both"/>
        <w:rPr>
          <w:rFonts w:ascii="Arial" w:hAnsi="Arial" w:cs="Arial"/>
          <w:sz w:val="24"/>
          <w:szCs w:val="24"/>
        </w:rPr>
      </w:pPr>
      <w:r>
        <w:rPr>
          <w:rFonts w:ascii="Arial" w:hAnsi="Arial" w:cs="Arial"/>
          <w:sz w:val="24"/>
          <w:szCs w:val="24"/>
        </w:rPr>
        <w:t xml:space="preserve">6.5. </w:t>
      </w:r>
      <w:r w:rsidRPr="00974B1D">
        <w:rPr>
          <w:rFonts w:ascii="Arial" w:hAnsi="Arial" w:cs="Arial"/>
          <w:sz w:val="24"/>
          <w:szCs w:val="24"/>
        </w:rPr>
        <w:t>A não desclassificação da proposta não impede o seu julgamento definitivo em sentido contrário, levado a efeito na fase de aceitação</w:t>
      </w:r>
      <w:r>
        <w:rPr>
          <w:rFonts w:ascii="Arial" w:hAnsi="Arial" w:cs="Arial"/>
          <w:sz w:val="24"/>
          <w:szCs w:val="24"/>
        </w:rPr>
        <w:t xml:space="preserve">. </w:t>
      </w:r>
    </w:p>
    <w:p w14:paraId="4EA90F0B" w14:textId="77777777" w:rsidR="00891EE6" w:rsidRPr="00974B1D" w:rsidRDefault="00891EE6" w:rsidP="00891EE6">
      <w:pPr>
        <w:jc w:val="both"/>
        <w:rPr>
          <w:rFonts w:ascii="Arial" w:hAnsi="Arial" w:cs="Arial"/>
          <w:sz w:val="24"/>
          <w:szCs w:val="24"/>
        </w:rPr>
      </w:pPr>
    </w:p>
    <w:p w14:paraId="46B2F276" w14:textId="77777777" w:rsidR="00891EE6" w:rsidRDefault="00891EE6" w:rsidP="00891EE6">
      <w:pPr>
        <w:jc w:val="both"/>
        <w:rPr>
          <w:rFonts w:ascii="Arial" w:hAnsi="Arial" w:cs="Arial"/>
          <w:sz w:val="24"/>
          <w:szCs w:val="24"/>
        </w:rPr>
      </w:pPr>
      <w:r>
        <w:rPr>
          <w:rFonts w:ascii="Arial" w:hAnsi="Arial" w:cs="Arial"/>
          <w:sz w:val="24"/>
          <w:szCs w:val="24"/>
        </w:rPr>
        <w:t xml:space="preserve">6.6. </w:t>
      </w:r>
      <w:r w:rsidRPr="00974B1D">
        <w:rPr>
          <w:rFonts w:ascii="Arial" w:hAnsi="Arial" w:cs="Arial"/>
          <w:sz w:val="24"/>
          <w:szCs w:val="24"/>
        </w:rPr>
        <w:t>O sistema ordenará automaticamente as propostas classificadas, sendo que somente estas participarão da fase de lances</w:t>
      </w:r>
      <w:r>
        <w:rPr>
          <w:rFonts w:ascii="Arial" w:hAnsi="Arial" w:cs="Arial"/>
          <w:sz w:val="24"/>
          <w:szCs w:val="24"/>
        </w:rPr>
        <w:t xml:space="preserve">. </w:t>
      </w:r>
    </w:p>
    <w:p w14:paraId="5A0C6E0F" w14:textId="77777777" w:rsidR="00891EE6" w:rsidRPr="00974B1D" w:rsidRDefault="00891EE6" w:rsidP="00891EE6">
      <w:pPr>
        <w:jc w:val="both"/>
        <w:rPr>
          <w:rFonts w:ascii="Arial" w:hAnsi="Arial" w:cs="Arial"/>
          <w:sz w:val="24"/>
          <w:szCs w:val="24"/>
        </w:rPr>
      </w:pPr>
    </w:p>
    <w:p w14:paraId="29E72372" w14:textId="77777777" w:rsidR="00891EE6" w:rsidRDefault="00891EE6" w:rsidP="00891EE6">
      <w:pPr>
        <w:jc w:val="both"/>
        <w:rPr>
          <w:rFonts w:ascii="Arial" w:hAnsi="Arial" w:cs="Arial"/>
          <w:sz w:val="24"/>
          <w:szCs w:val="24"/>
        </w:rPr>
      </w:pPr>
      <w:r>
        <w:rPr>
          <w:rFonts w:ascii="Arial" w:hAnsi="Arial" w:cs="Arial"/>
          <w:sz w:val="24"/>
          <w:szCs w:val="24"/>
        </w:rPr>
        <w:t xml:space="preserve">6.7. </w:t>
      </w:r>
      <w:r w:rsidRPr="00974B1D">
        <w:rPr>
          <w:rFonts w:ascii="Arial" w:hAnsi="Arial" w:cs="Arial"/>
          <w:sz w:val="24"/>
          <w:szCs w:val="24"/>
        </w:rPr>
        <w:t xml:space="preserve">O sistema disponibilizará campo próprio para troca de mensagens entre </w:t>
      </w:r>
      <w:r>
        <w:rPr>
          <w:rFonts w:ascii="Arial" w:hAnsi="Arial" w:cs="Arial"/>
          <w:sz w:val="24"/>
          <w:szCs w:val="24"/>
        </w:rPr>
        <w:t xml:space="preserve">a Agente de Contratação </w:t>
      </w:r>
      <w:r w:rsidRPr="00974B1D">
        <w:rPr>
          <w:rFonts w:ascii="Arial" w:hAnsi="Arial" w:cs="Arial"/>
          <w:sz w:val="24"/>
          <w:szCs w:val="24"/>
        </w:rPr>
        <w:t>e os licitantes</w:t>
      </w:r>
      <w:r>
        <w:rPr>
          <w:rFonts w:ascii="Arial" w:hAnsi="Arial" w:cs="Arial"/>
          <w:sz w:val="24"/>
          <w:szCs w:val="24"/>
        </w:rPr>
        <w:t>.</w:t>
      </w:r>
    </w:p>
    <w:p w14:paraId="234798C5" w14:textId="77777777" w:rsidR="00891EE6" w:rsidRPr="00974B1D" w:rsidRDefault="00891EE6" w:rsidP="00891EE6">
      <w:pPr>
        <w:jc w:val="both"/>
        <w:rPr>
          <w:rFonts w:ascii="Arial" w:hAnsi="Arial" w:cs="Arial"/>
          <w:sz w:val="24"/>
          <w:szCs w:val="24"/>
        </w:rPr>
      </w:pPr>
    </w:p>
    <w:p w14:paraId="0CBC7491" w14:textId="77777777" w:rsidR="00891EE6" w:rsidRDefault="00891EE6" w:rsidP="00891EE6">
      <w:pPr>
        <w:jc w:val="both"/>
        <w:rPr>
          <w:rFonts w:ascii="Arial" w:hAnsi="Arial" w:cs="Arial"/>
          <w:sz w:val="24"/>
          <w:szCs w:val="24"/>
        </w:rPr>
      </w:pPr>
      <w:r>
        <w:rPr>
          <w:rFonts w:ascii="Arial" w:hAnsi="Arial" w:cs="Arial"/>
          <w:sz w:val="24"/>
          <w:szCs w:val="24"/>
        </w:rPr>
        <w:t xml:space="preserve">6.8. </w:t>
      </w:r>
      <w:r w:rsidRPr="00974B1D">
        <w:rPr>
          <w:rFonts w:ascii="Arial" w:hAnsi="Arial" w:cs="Arial"/>
          <w:sz w:val="24"/>
          <w:szCs w:val="24"/>
        </w:rPr>
        <w:t>Iniciada a etapa competitiva, os licitantes deverão encaminhar lances exclusivamente por meio de sistema eletrônico, sendo imediatamente informados do seu recebimento e do valor consignado no registro</w:t>
      </w:r>
      <w:r>
        <w:rPr>
          <w:rFonts w:ascii="Arial" w:hAnsi="Arial" w:cs="Arial"/>
          <w:sz w:val="24"/>
          <w:szCs w:val="24"/>
        </w:rPr>
        <w:t xml:space="preserve">. </w:t>
      </w:r>
    </w:p>
    <w:p w14:paraId="34D09E97" w14:textId="77777777" w:rsidR="00891EE6" w:rsidRPr="00974B1D" w:rsidRDefault="00891EE6" w:rsidP="00891EE6">
      <w:pPr>
        <w:jc w:val="both"/>
        <w:rPr>
          <w:rFonts w:ascii="Arial" w:hAnsi="Arial" w:cs="Arial"/>
          <w:sz w:val="24"/>
          <w:szCs w:val="24"/>
        </w:rPr>
      </w:pPr>
    </w:p>
    <w:p w14:paraId="4260DE5F" w14:textId="77777777" w:rsidR="00891EE6" w:rsidRDefault="00891EE6" w:rsidP="00891EE6">
      <w:pPr>
        <w:jc w:val="both"/>
        <w:rPr>
          <w:rFonts w:ascii="Arial" w:hAnsi="Arial" w:cs="Arial"/>
          <w:sz w:val="24"/>
          <w:szCs w:val="24"/>
        </w:rPr>
      </w:pPr>
      <w:r>
        <w:rPr>
          <w:rFonts w:ascii="Arial" w:hAnsi="Arial" w:cs="Arial"/>
          <w:sz w:val="24"/>
          <w:szCs w:val="24"/>
        </w:rPr>
        <w:t xml:space="preserve">6.9. </w:t>
      </w:r>
      <w:r w:rsidRPr="00974B1D">
        <w:rPr>
          <w:rFonts w:ascii="Arial" w:hAnsi="Arial" w:cs="Arial"/>
          <w:sz w:val="24"/>
          <w:szCs w:val="24"/>
        </w:rPr>
        <w:t>O lance deverá ser ofertado pelo valor unitário do item</w:t>
      </w:r>
      <w:r>
        <w:rPr>
          <w:rFonts w:ascii="Arial" w:hAnsi="Arial" w:cs="Arial"/>
          <w:sz w:val="24"/>
          <w:szCs w:val="24"/>
        </w:rPr>
        <w:t xml:space="preserve">. </w:t>
      </w:r>
    </w:p>
    <w:p w14:paraId="193FC259" w14:textId="77777777" w:rsidR="00891EE6" w:rsidRPr="00974B1D" w:rsidRDefault="00891EE6" w:rsidP="00891EE6">
      <w:pPr>
        <w:jc w:val="both"/>
        <w:rPr>
          <w:rFonts w:ascii="Arial" w:hAnsi="Arial" w:cs="Arial"/>
          <w:sz w:val="24"/>
          <w:szCs w:val="24"/>
        </w:rPr>
      </w:pPr>
    </w:p>
    <w:p w14:paraId="3E0F9006" w14:textId="77777777" w:rsidR="00891EE6" w:rsidRDefault="00891EE6" w:rsidP="00891EE6">
      <w:pPr>
        <w:jc w:val="both"/>
        <w:rPr>
          <w:rFonts w:ascii="Arial" w:hAnsi="Arial" w:cs="Arial"/>
          <w:sz w:val="24"/>
          <w:szCs w:val="24"/>
        </w:rPr>
      </w:pPr>
      <w:r>
        <w:rPr>
          <w:rFonts w:ascii="Arial" w:hAnsi="Arial" w:cs="Arial"/>
          <w:sz w:val="24"/>
          <w:szCs w:val="24"/>
        </w:rPr>
        <w:t xml:space="preserve">6.10. </w:t>
      </w:r>
      <w:r w:rsidRPr="00974B1D">
        <w:rPr>
          <w:rFonts w:ascii="Arial" w:hAnsi="Arial" w:cs="Arial"/>
          <w:sz w:val="24"/>
          <w:szCs w:val="24"/>
        </w:rPr>
        <w:t>Os licitantes poderão oferecer lances sucessivos, observando o horário fixado para abertura da sessão e as regras estabelecidas no Edital</w:t>
      </w:r>
      <w:r>
        <w:rPr>
          <w:rFonts w:ascii="Arial" w:hAnsi="Arial" w:cs="Arial"/>
          <w:sz w:val="24"/>
          <w:szCs w:val="24"/>
        </w:rPr>
        <w:t>.</w:t>
      </w:r>
    </w:p>
    <w:p w14:paraId="7614F8CA" w14:textId="77777777" w:rsidR="00891EE6" w:rsidRPr="00974B1D" w:rsidRDefault="00891EE6" w:rsidP="00891EE6">
      <w:pPr>
        <w:jc w:val="both"/>
        <w:rPr>
          <w:rFonts w:ascii="Arial" w:hAnsi="Arial" w:cs="Arial"/>
          <w:sz w:val="24"/>
          <w:szCs w:val="24"/>
        </w:rPr>
      </w:pPr>
    </w:p>
    <w:p w14:paraId="1D994995" w14:textId="77777777" w:rsidR="00891EE6" w:rsidRDefault="00891EE6" w:rsidP="00891EE6">
      <w:pPr>
        <w:jc w:val="both"/>
        <w:rPr>
          <w:rFonts w:ascii="Arial" w:hAnsi="Arial" w:cs="Arial"/>
          <w:sz w:val="24"/>
          <w:szCs w:val="24"/>
        </w:rPr>
      </w:pPr>
      <w:r>
        <w:rPr>
          <w:rFonts w:ascii="Arial" w:hAnsi="Arial" w:cs="Arial"/>
          <w:sz w:val="24"/>
          <w:szCs w:val="24"/>
        </w:rPr>
        <w:t>6.11. O</w:t>
      </w:r>
      <w:r w:rsidRPr="00974B1D">
        <w:rPr>
          <w:rFonts w:ascii="Arial" w:hAnsi="Arial" w:cs="Arial"/>
          <w:sz w:val="24"/>
          <w:szCs w:val="24"/>
        </w:rPr>
        <w:t xml:space="preserve"> licitante somente poderá oferecer lance de valor inferior ao último por ele ofertado e registrado pelo sistema</w:t>
      </w:r>
      <w:r>
        <w:rPr>
          <w:rFonts w:ascii="Arial" w:hAnsi="Arial" w:cs="Arial"/>
          <w:sz w:val="24"/>
          <w:szCs w:val="24"/>
        </w:rPr>
        <w:t xml:space="preserve">. </w:t>
      </w:r>
    </w:p>
    <w:p w14:paraId="1CA897B2" w14:textId="77777777" w:rsidR="00891EE6" w:rsidRPr="00974B1D" w:rsidRDefault="00891EE6" w:rsidP="00891EE6">
      <w:pPr>
        <w:jc w:val="both"/>
        <w:rPr>
          <w:rFonts w:ascii="Arial" w:hAnsi="Arial" w:cs="Arial"/>
          <w:sz w:val="24"/>
          <w:szCs w:val="24"/>
        </w:rPr>
      </w:pPr>
    </w:p>
    <w:p w14:paraId="0AD054D8"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6.12. </w:t>
      </w:r>
      <w:r w:rsidRPr="00974B1D">
        <w:rPr>
          <w:rFonts w:ascii="Arial" w:hAnsi="Arial" w:cs="Arial"/>
          <w:sz w:val="24"/>
          <w:szCs w:val="24"/>
        </w:rPr>
        <w:t>O intervalo mínimo de diferença de valores ou percentuais entre os lances, que incidirá tanto em relação aos lances intermediários quanto em relação à proposta que cobrir a melhor oferta deverá ser de R$ 0,01</w:t>
      </w:r>
      <w:r>
        <w:rPr>
          <w:rFonts w:ascii="Arial" w:hAnsi="Arial" w:cs="Arial"/>
          <w:sz w:val="24"/>
          <w:szCs w:val="24"/>
        </w:rPr>
        <w:t xml:space="preserve">. </w:t>
      </w:r>
    </w:p>
    <w:p w14:paraId="75539963" w14:textId="77777777" w:rsidR="00891EE6" w:rsidRDefault="00891EE6" w:rsidP="00891EE6">
      <w:pPr>
        <w:jc w:val="both"/>
        <w:rPr>
          <w:rFonts w:ascii="Arial" w:hAnsi="Arial" w:cs="Arial"/>
          <w:sz w:val="24"/>
          <w:szCs w:val="24"/>
        </w:rPr>
      </w:pPr>
    </w:p>
    <w:p w14:paraId="233070A4" w14:textId="77777777" w:rsidR="00891EE6" w:rsidRDefault="00891EE6" w:rsidP="00891EE6">
      <w:pPr>
        <w:jc w:val="both"/>
        <w:rPr>
          <w:rFonts w:ascii="Arial" w:hAnsi="Arial" w:cs="Arial"/>
          <w:sz w:val="24"/>
          <w:szCs w:val="24"/>
        </w:rPr>
      </w:pPr>
      <w:r>
        <w:rPr>
          <w:rFonts w:ascii="Arial" w:hAnsi="Arial" w:cs="Arial"/>
          <w:sz w:val="24"/>
          <w:szCs w:val="24"/>
        </w:rPr>
        <w:t xml:space="preserve">6.13. </w:t>
      </w:r>
      <w:r w:rsidRPr="00974B1D">
        <w:rPr>
          <w:rFonts w:ascii="Arial" w:hAnsi="Arial" w:cs="Arial"/>
          <w:sz w:val="24"/>
          <w:szCs w:val="24"/>
        </w:rPr>
        <w:t>O licitante poderá, uma única vez, excluir seu último lance ofertado, no intervalo de quinze segundos após o registro no sistema, na hipótese de lance inconsistente ou inexequível</w:t>
      </w:r>
      <w:r>
        <w:rPr>
          <w:rFonts w:ascii="Arial" w:hAnsi="Arial" w:cs="Arial"/>
          <w:sz w:val="24"/>
          <w:szCs w:val="24"/>
        </w:rPr>
        <w:t xml:space="preserve">. </w:t>
      </w:r>
    </w:p>
    <w:p w14:paraId="145DF8DB" w14:textId="77777777" w:rsidR="00891EE6" w:rsidRPr="00974B1D" w:rsidRDefault="00891EE6" w:rsidP="00891EE6">
      <w:pPr>
        <w:jc w:val="both"/>
        <w:rPr>
          <w:rFonts w:ascii="Arial" w:hAnsi="Arial" w:cs="Arial"/>
          <w:sz w:val="24"/>
          <w:szCs w:val="24"/>
        </w:rPr>
      </w:pPr>
    </w:p>
    <w:p w14:paraId="7420A2A7" w14:textId="77777777" w:rsidR="00891EE6" w:rsidRDefault="00891EE6" w:rsidP="00891EE6">
      <w:pPr>
        <w:jc w:val="both"/>
        <w:rPr>
          <w:rFonts w:ascii="Arial" w:hAnsi="Arial" w:cs="Arial"/>
          <w:sz w:val="24"/>
          <w:szCs w:val="24"/>
        </w:rPr>
      </w:pPr>
      <w:r>
        <w:rPr>
          <w:rFonts w:ascii="Arial" w:hAnsi="Arial" w:cs="Arial"/>
          <w:sz w:val="24"/>
          <w:szCs w:val="24"/>
        </w:rPr>
        <w:t xml:space="preserve">6.14. </w:t>
      </w:r>
      <w:r w:rsidRPr="00974B1D">
        <w:rPr>
          <w:rFonts w:ascii="Arial" w:hAnsi="Arial" w:cs="Arial"/>
          <w:sz w:val="24"/>
          <w:szCs w:val="24"/>
        </w:rPr>
        <w:t>O procedimento seguirá de acordo com o modo de disputa adotado</w:t>
      </w:r>
      <w:r>
        <w:rPr>
          <w:rFonts w:ascii="Arial" w:hAnsi="Arial" w:cs="Arial"/>
          <w:sz w:val="24"/>
          <w:szCs w:val="24"/>
        </w:rPr>
        <w:t xml:space="preserve">. </w:t>
      </w:r>
    </w:p>
    <w:p w14:paraId="230CCA3E" w14:textId="77777777" w:rsidR="00891EE6" w:rsidRPr="00974B1D" w:rsidRDefault="00891EE6" w:rsidP="00891EE6">
      <w:pPr>
        <w:jc w:val="both"/>
        <w:rPr>
          <w:rFonts w:ascii="Arial" w:hAnsi="Arial" w:cs="Arial"/>
          <w:sz w:val="24"/>
          <w:szCs w:val="24"/>
        </w:rPr>
      </w:pPr>
    </w:p>
    <w:p w14:paraId="3CB783D1"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6.15. </w:t>
      </w:r>
      <w:r w:rsidRPr="00974B1D">
        <w:rPr>
          <w:rFonts w:ascii="Arial" w:hAnsi="Arial" w:cs="Arial"/>
          <w:sz w:val="24"/>
          <w:szCs w:val="24"/>
        </w:rPr>
        <w:t>Será adotado para o envio de lances neste pregão eletrônico o modo de disputa “aberto e fechado”,</w:t>
      </w:r>
      <w:r>
        <w:rPr>
          <w:rFonts w:ascii="Arial" w:hAnsi="Arial" w:cs="Arial"/>
          <w:sz w:val="24"/>
          <w:szCs w:val="24"/>
        </w:rPr>
        <w:t xml:space="preserve"> </w:t>
      </w:r>
      <w:r w:rsidRPr="00974B1D">
        <w:rPr>
          <w:rFonts w:ascii="Arial" w:hAnsi="Arial" w:cs="Arial"/>
          <w:sz w:val="24"/>
          <w:szCs w:val="24"/>
        </w:rPr>
        <w:t>os licitantes apresentarão lances públicos e sucessivos, com lance final e fechado.</w:t>
      </w:r>
    </w:p>
    <w:p w14:paraId="6748B3DA" w14:textId="77777777" w:rsidR="00891EE6" w:rsidRPr="00974B1D" w:rsidRDefault="00891EE6" w:rsidP="00891EE6">
      <w:pPr>
        <w:jc w:val="both"/>
        <w:rPr>
          <w:rFonts w:ascii="Arial" w:hAnsi="Arial" w:cs="Arial"/>
          <w:sz w:val="24"/>
          <w:szCs w:val="24"/>
        </w:rPr>
      </w:pPr>
    </w:p>
    <w:p w14:paraId="6B28A49C" w14:textId="77777777" w:rsidR="00891EE6" w:rsidRDefault="00891EE6" w:rsidP="00891EE6">
      <w:pPr>
        <w:jc w:val="both"/>
        <w:rPr>
          <w:rFonts w:ascii="Arial" w:hAnsi="Arial" w:cs="Arial"/>
          <w:sz w:val="24"/>
          <w:szCs w:val="24"/>
        </w:rPr>
      </w:pPr>
      <w:r>
        <w:rPr>
          <w:rFonts w:ascii="Arial" w:hAnsi="Arial" w:cs="Arial"/>
          <w:sz w:val="24"/>
          <w:szCs w:val="24"/>
        </w:rPr>
        <w:lastRenderedPageBreak/>
        <w:t xml:space="preserve">6.16. </w:t>
      </w:r>
      <w:r w:rsidRPr="00974B1D">
        <w:rPr>
          <w:rFonts w:ascii="Arial" w:hAnsi="Arial" w:cs="Arial"/>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13FDC87" w14:textId="77777777" w:rsidR="00891EE6" w:rsidRPr="00974B1D" w:rsidRDefault="00891EE6" w:rsidP="00891EE6">
      <w:pPr>
        <w:jc w:val="both"/>
        <w:rPr>
          <w:rFonts w:ascii="Arial" w:hAnsi="Arial" w:cs="Arial"/>
          <w:sz w:val="24"/>
          <w:szCs w:val="24"/>
        </w:rPr>
      </w:pPr>
    </w:p>
    <w:p w14:paraId="59FBD13A" w14:textId="77777777" w:rsidR="00891EE6" w:rsidRDefault="00891EE6" w:rsidP="00891EE6">
      <w:pPr>
        <w:jc w:val="both"/>
        <w:rPr>
          <w:rFonts w:ascii="Arial" w:hAnsi="Arial" w:cs="Arial"/>
          <w:sz w:val="24"/>
          <w:szCs w:val="24"/>
        </w:rPr>
      </w:pPr>
      <w:r>
        <w:rPr>
          <w:rFonts w:ascii="Arial" w:hAnsi="Arial" w:cs="Arial"/>
          <w:sz w:val="24"/>
          <w:szCs w:val="24"/>
        </w:rPr>
        <w:t xml:space="preserve">6.17. </w:t>
      </w:r>
      <w:r w:rsidRPr="00974B1D">
        <w:rPr>
          <w:rFonts w:ascii="Arial" w:hAnsi="Arial" w:cs="Arial"/>
          <w:sz w:val="24"/>
          <w:szCs w:val="24"/>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r>
        <w:rPr>
          <w:rFonts w:ascii="Arial" w:hAnsi="Arial" w:cs="Arial"/>
          <w:sz w:val="24"/>
          <w:szCs w:val="24"/>
        </w:rPr>
        <w:t xml:space="preserve">. </w:t>
      </w:r>
    </w:p>
    <w:p w14:paraId="2C968207" w14:textId="77777777" w:rsidR="00891EE6" w:rsidRPr="00974B1D" w:rsidRDefault="00891EE6" w:rsidP="00891EE6">
      <w:pPr>
        <w:jc w:val="both"/>
        <w:rPr>
          <w:rFonts w:ascii="Arial" w:hAnsi="Arial" w:cs="Arial"/>
          <w:sz w:val="24"/>
          <w:szCs w:val="24"/>
        </w:rPr>
      </w:pPr>
    </w:p>
    <w:p w14:paraId="250705DC" w14:textId="77777777" w:rsidR="00891EE6" w:rsidRDefault="00891EE6" w:rsidP="00891EE6">
      <w:pPr>
        <w:jc w:val="both"/>
        <w:rPr>
          <w:rFonts w:ascii="Arial" w:hAnsi="Arial" w:cs="Arial"/>
          <w:sz w:val="24"/>
          <w:szCs w:val="24"/>
        </w:rPr>
      </w:pPr>
      <w:r>
        <w:rPr>
          <w:rFonts w:ascii="Arial" w:hAnsi="Arial" w:cs="Arial"/>
          <w:sz w:val="24"/>
          <w:szCs w:val="24"/>
        </w:rPr>
        <w:t xml:space="preserve">6.18. </w:t>
      </w:r>
      <w:r w:rsidRPr="00974B1D">
        <w:rPr>
          <w:rFonts w:ascii="Arial" w:hAnsi="Arial" w:cs="Arial"/>
          <w:sz w:val="24"/>
          <w:szCs w:val="24"/>
        </w:rPr>
        <w:t>No procedimento de que trata o subitem supra, o licitante poderá optar por manter o seu último lance da etapa aberta, ou por ofertar melhor lance</w:t>
      </w:r>
      <w:r>
        <w:rPr>
          <w:rFonts w:ascii="Arial" w:hAnsi="Arial" w:cs="Arial"/>
          <w:sz w:val="24"/>
          <w:szCs w:val="24"/>
        </w:rPr>
        <w:t xml:space="preserve">. </w:t>
      </w:r>
    </w:p>
    <w:p w14:paraId="19788F0F" w14:textId="77777777" w:rsidR="00891EE6" w:rsidRPr="00974B1D" w:rsidRDefault="00891EE6" w:rsidP="00891EE6">
      <w:pPr>
        <w:jc w:val="both"/>
        <w:rPr>
          <w:rFonts w:ascii="Arial" w:hAnsi="Arial" w:cs="Arial"/>
          <w:sz w:val="24"/>
          <w:szCs w:val="24"/>
        </w:rPr>
      </w:pPr>
    </w:p>
    <w:p w14:paraId="4114E686" w14:textId="77777777" w:rsidR="00891EE6" w:rsidRDefault="00891EE6" w:rsidP="00891EE6">
      <w:pPr>
        <w:jc w:val="both"/>
        <w:rPr>
          <w:rFonts w:ascii="Arial" w:hAnsi="Arial" w:cs="Arial"/>
          <w:sz w:val="24"/>
          <w:szCs w:val="24"/>
        </w:rPr>
      </w:pPr>
      <w:r>
        <w:rPr>
          <w:rFonts w:ascii="Arial" w:hAnsi="Arial" w:cs="Arial"/>
          <w:sz w:val="24"/>
          <w:szCs w:val="24"/>
        </w:rPr>
        <w:t xml:space="preserve">6.19. </w:t>
      </w:r>
      <w:r w:rsidRPr="00974B1D">
        <w:rPr>
          <w:rFonts w:ascii="Arial" w:hAnsi="Arial" w:cs="Arial"/>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Arial" w:hAnsi="Arial" w:cs="Arial"/>
          <w:sz w:val="24"/>
          <w:szCs w:val="24"/>
        </w:rPr>
        <w:t xml:space="preserve">. </w:t>
      </w:r>
    </w:p>
    <w:p w14:paraId="59DC85BC" w14:textId="77777777" w:rsidR="00891EE6" w:rsidRPr="00974B1D" w:rsidRDefault="00891EE6" w:rsidP="00891EE6">
      <w:pPr>
        <w:jc w:val="both"/>
        <w:rPr>
          <w:rFonts w:ascii="Arial" w:hAnsi="Arial" w:cs="Arial"/>
          <w:sz w:val="24"/>
          <w:szCs w:val="24"/>
        </w:rPr>
      </w:pPr>
    </w:p>
    <w:p w14:paraId="7C035C14" w14:textId="77777777" w:rsidR="00891EE6" w:rsidRDefault="00891EE6" w:rsidP="00891EE6">
      <w:pPr>
        <w:jc w:val="both"/>
        <w:rPr>
          <w:rFonts w:ascii="Arial" w:hAnsi="Arial" w:cs="Arial"/>
          <w:sz w:val="24"/>
          <w:szCs w:val="24"/>
        </w:rPr>
      </w:pPr>
      <w:r>
        <w:rPr>
          <w:rFonts w:ascii="Arial" w:hAnsi="Arial" w:cs="Arial"/>
          <w:sz w:val="24"/>
          <w:szCs w:val="24"/>
        </w:rPr>
        <w:t xml:space="preserve">6.20. </w:t>
      </w:r>
      <w:r w:rsidRPr="00974B1D">
        <w:rPr>
          <w:rFonts w:ascii="Arial" w:hAnsi="Arial" w:cs="Arial"/>
          <w:sz w:val="24"/>
          <w:szCs w:val="24"/>
        </w:rPr>
        <w:t>Após o término dos prazos estabelecidos nos itens anteriores, o sistema ordenará e divulgará os lances segundo a ordem crescente de valores</w:t>
      </w:r>
      <w:r>
        <w:rPr>
          <w:rFonts w:ascii="Arial" w:hAnsi="Arial" w:cs="Arial"/>
          <w:sz w:val="24"/>
          <w:szCs w:val="24"/>
        </w:rPr>
        <w:t>.</w:t>
      </w:r>
    </w:p>
    <w:p w14:paraId="27F062DA" w14:textId="77777777" w:rsidR="00891EE6" w:rsidRPr="00935D34" w:rsidRDefault="00891EE6" w:rsidP="00891EE6">
      <w:pPr>
        <w:pStyle w:val="Nivel2"/>
        <w:numPr>
          <w:ilvl w:val="0"/>
          <w:numId w:val="0"/>
        </w:numPr>
        <w:rPr>
          <w:sz w:val="24"/>
          <w:szCs w:val="24"/>
        </w:rPr>
      </w:pPr>
      <w:r w:rsidRPr="00935D34">
        <w:rPr>
          <w:sz w:val="24"/>
          <w:szCs w:val="24"/>
        </w:rPr>
        <w:t>6.21. Caso o licitante provisoriamente classificado em primeiro lugar tenha se utilizado de algum tratamento favorecido às ME/</w:t>
      </w:r>
      <w:proofErr w:type="spellStart"/>
      <w:r w:rsidRPr="00935D34">
        <w:rPr>
          <w:sz w:val="24"/>
          <w:szCs w:val="24"/>
        </w:rPr>
        <w:t>EPPs</w:t>
      </w:r>
      <w:proofErr w:type="spellEnd"/>
      <w:r w:rsidRPr="00935D34">
        <w:rPr>
          <w:sz w:val="24"/>
          <w:szCs w:val="24"/>
        </w:rPr>
        <w:t>, o pregoeiro verificará se faz jus ao benefício, em conformidade com este edital.</w:t>
      </w:r>
    </w:p>
    <w:p w14:paraId="4C0D1B23" w14:textId="77777777" w:rsidR="00891EE6" w:rsidRDefault="00891EE6" w:rsidP="00891EE6">
      <w:pPr>
        <w:jc w:val="both"/>
        <w:rPr>
          <w:rFonts w:ascii="Arial" w:hAnsi="Arial" w:cs="Arial"/>
          <w:sz w:val="24"/>
          <w:szCs w:val="24"/>
        </w:rPr>
      </w:pPr>
      <w:r>
        <w:rPr>
          <w:rFonts w:ascii="Arial" w:hAnsi="Arial" w:cs="Arial"/>
          <w:sz w:val="24"/>
          <w:szCs w:val="24"/>
        </w:rPr>
        <w:t xml:space="preserve">6.22. </w:t>
      </w:r>
      <w:r w:rsidRPr="00974B1D">
        <w:rPr>
          <w:rFonts w:ascii="Arial" w:hAnsi="Arial" w:cs="Arial"/>
          <w:sz w:val="24"/>
          <w:szCs w:val="24"/>
        </w:rPr>
        <w:t>Não serão aceitos dois ou mais lances de mesmo valor, prevalecendo aquele que for recebido e registrado em primeiro lugar</w:t>
      </w:r>
      <w:r>
        <w:rPr>
          <w:rFonts w:ascii="Arial" w:hAnsi="Arial" w:cs="Arial"/>
          <w:sz w:val="24"/>
          <w:szCs w:val="24"/>
        </w:rPr>
        <w:t>.</w:t>
      </w:r>
    </w:p>
    <w:p w14:paraId="2DD6F4AB" w14:textId="77777777" w:rsidR="00891EE6" w:rsidRPr="00974B1D" w:rsidRDefault="00891EE6" w:rsidP="00891EE6">
      <w:pPr>
        <w:jc w:val="both"/>
        <w:rPr>
          <w:rFonts w:ascii="Arial" w:hAnsi="Arial" w:cs="Arial"/>
          <w:sz w:val="24"/>
          <w:szCs w:val="24"/>
        </w:rPr>
      </w:pPr>
    </w:p>
    <w:p w14:paraId="2A750DA1" w14:textId="77777777" w:rsidR="00891EE6" w:rsidRDefault="00891EE6" w:rsidP="00891EE6">
      <w:pPr>
        <w:jc w:val="both"/>
        <w:rPr>
          <w:rFonts w:ascii="Arial" w:hAnsi="Arial" w:cs="Arial"/>
          <w:sz w:val="24"/>
          <w:szCs w:val="24"/>
        </w:rPr>
      </w:pPr>
      <w:r>
        <w:rPr>
          <w:rFonts w:ascii="Arial" w:hAnsi="Arial" w:cs="Arial"/>
          <w:sz w:val="24"/>
          <w:szCs w:val="24"/>
        </w:rPr>
        <w:t xml:space="preserve">6.23. </w:t>
      </w:r>
      <w:r w:rsidRPr="00974B1D">
        <w:rPr>
          <w:rFonts w:ascii="Arial" w:hAnsi="Arial" w:cs="Arial"/>
          <w:sz w:val="24"/>
          <w:szCs w:val="24"/>
        </w:rPr>
        <w:t>Durante o transcurso da sessão pública, os licitantes serão informados, em tempo real, do valor do menor lance registrado, vedada a identificação do licitante</w:t>
      </w:r>
      <w:r>
        <w:rPr>
          <w:rFonts w:ascii="Arial" w:hAnsi="Arial" w:cs="Arial"/>
          <w:sz w:val="24"/>
          <w:szCs w:val="24"/>
        </w:rPr>
        <w:t>.</w:t>
      </w:r>
    </w:p>
    <w:p w14:paraId="6798943B" w14:textId="77777777" w:rsidR="00891EE6" w:rsidRPr="00974B1D" w:rsidRDefault="00891EE6" w:rsidP="00891EE6">
      <w:pPr>
        <w:jc w:val="both"/>
        <w:rPr>
          <w:rFonts w:ascii="Arial" w:hAnsi="Arial" w:cs="Arial"/>
          <w:sz w:val="24"/>
          <w:szCs w:val="24"/>
        </w:rPr>
      </w:pPr>
    </w:p>
    <w:p w14:paraId="637B84DB" w14:textId="77777777" w:rsidR="00891EE6" w:rsidRDefault="00891EE6" w:rsidP="00891EE6">
      <w:pPr>
        <w:jc w:val="both"/>
        <w:rPr>
          <w:rFonts w:ascii="Arial" w:hAnsi="Arial" w:cs="Arial"/>
          <w:sz w:val="24"/>
          <w:szCs w:val="24"/>
        </w:rPr>
      </w:pPr>
      <w:r>
        <w:rPr>
          <w:rFonts w:ascii="Arial" w:hAnsi="Arial" w:cs="Arial"/>
          <w:sz w:val="24"/>
          <w:szCs w:val="24"/>
        </w:rPr>
        <w:t>6.24. N</w:t>
      </w:r>
      <w:r w:rsidRPr="00974B1D">
        <w:rPr>
          <w:rFonts w:ascii="Arial" w:hAnsi="Arial" w:cs="Arial"/>
          <w:sz w:val="24"/>
          <w:szCs w:val="24"/>
        </w:rPr>
        <w:t xml:space="preserve">o caso de desconexão com </w:t>
      </w:r>
      <w:r>
        <w:rPr>
          <w:rFonts w:ascii="Arial" w:hAnsi="Arial" w:cs="Arial"/>
          <w:sz w:val="24"/>
          <w:szCs w:val="24"/>
        </w:rPr>
        <w:t>a</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 no decorrer da etapa competitiva do Pregão, o sistema eletrônico poderá permanecer acessível aos licitantes para a recepção dos lances</w:t>
      </w:r>
      <w:r>
        <w:rPr>
          <w:rFonts w:ascii="Arial" w:hAnsi="Arial" w:cs="Arial"/>
          <w:sz w:val="24"/>
          <w:szCs w:val="24"/>
        </w:rPr>
        <w:t>.</w:t>
      </w:r>
    </w:p>
    <w:p w14:paraId="14A4B534" w14:textId="77777777" w:rsidR="00891EE6" w:rsidRPr="00974B1D" w:rsidRDefault="00891EE6" w:rsidP="00891EE6">
      <w:pPr>
        <w:jc w:val="both"/>
        <w:rPr>
          <w:rFonts w:ascii="Arial" w:hAnsi="Arial" w:cs="Arial"/>
          <w:sz w:val="24"/>
          <w:szCs w:val="24"/>
        </w:rPr>
      </w:pPr>
    </w:p>
    <w:p w14:paraId="0DC85819" w14:textId="77777777" w:rsidR="00891EE6" w:rsidRDefault="00891EE6" w:rsidP="00891EE6">
      <w:pPr>
        <w:jc w:val="both"/>
        <w:rPr>
          <w:rFonts w:ascii="Arial" w:hAnsi="Arial" w:cs="Arial"/>
          <w:sz w:val="24"/>
          <w:szCs w:val="24"/>
        </w:rPr>
      </w:pPr>
      <w:r>
        <w:rPr>
          <w:rFonts w:ascii="Arial" w:hAnsi="Arial" w:cs="Arial"/>
          <w:sz w:val="24"/>
          <w:szCs w:val="24"/>
        </w:rPr>
        <w:t xml:space="preserve">6.25. </w:t>
      </w:r>
      <w:r w:rsidRPr="00974B1D">
        <w:rPr>
          <w:rFonts w:ascii="Arial" w:hAnsi="Arial" w:cs="Arial"/>
          <w:sz w:val="24"/>
          <w:szCs w:val="24"/>
        </w:rPr>
        <w:t>Quando a desconexão do sistema eletrônico para</w:t>
      </w:r>
      <w:r>
        <w:rPr>
          <w:rFonts w:ascii="Arial" w:hAnsi="Arial" w:cs="Arial"/>
          <w:sz w:val="24"/>
          <w:szCs w:val="24"/>
        </w:rPr>
        <w:t>,</w:t>
      </w:r>
      <w:r w:rsidRPr="00974B1D">
        <w:rPr>
          <w:rFonts w:ascii="Arial" w:hAnsi="Arial" w:cs="Arial"/>
          <w:sz w:val="24"/>
          <w:szCs w:val="24"/>
        </w:rPr>
        <w:t xml:space="preserve">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Arial" w:hAnsi="Arial" w:cs="Arial"/>
          <w:sz w:val="24"/>
          <w:szCs w:val="24"/>
        </w:rPr>
        <w:t>.</w:t>
      </w:r>
    </w:p>
    <w:p w14:paraId="59E8602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 </w:t>
      </w:r>
    </w:p>
    <w:p w14:paraId="42BD3399" w14:textId="77777777" w:rsidR="00891EE6" w:rsidRDefault="00891EE6" w:rsidP="00891EE6">
      <w:pPr>
        <w:jc w:val="both"/>
        <w:rPr>
          <w:rFonts w:ascii="Arial" w:hAnsi="Arial" w:cs="Arial"/>
          <w:sz w:val="24"/>
          <w:szCs w:val="24"/>
        </w:rPr>
      </w:pPr>
      <w:r>
        <w:rPr>
          <w:rFonts w:ascii="Arial" w:hAnsi="Arial" w:cs="Arial"/>
          <w:sz w:val="24"/>
          <w:szCs w:val="24"/>
        </w:rPr>
        <w:t xml:space="preserve">6.26. </w:t>
      </w:r>
      <w:r w:rsidRPr="00974B1D">
        <w:rPr>
          <w:rFonts w:ascii="Arial" w:hAnsi="Arial" w:cs="Arial"/>
          <w:sz w:val="24"/>
          <w:szCs w:val="24"/>
        </w:rPr>
        <w:t>Caso o licitante não apresente lances, concorrerá com o valor de sua proposta inicial</w:t>
      </w:r>
      <w:r>
        <w:rPr>
          <w:rFonts w:ascii="Arial" w:hAnsi="Arial" w:cs="Arial"/>
          <w:sz w:val="24"/>
          <w:szCs w:val="24"/>
        </w:rPr>
        <w:t>.</w:t>
      </w:r>
    </w:p>
    <w:p w14:paraId="6F714B59" w14:textId="77777777" w:rsidR="00891EE6" w:rsidRPr="00974B1D" w:rsidRDefault="00891EE6" w:rsidP="00891EE6">
      <w:pPr>
        <w:jc w:val="both"/>
        <w:rPr>
          <w:rFonts w:ascii="Arial" w:hAnsi="Arial" w:cs="Arial"/>
          <w:sz w:val="24"/>
          <w:szCs w:val="24"/>
        </w:rPr>
      </w:pPr>
    </w:p>
    <w:p w14:paraId="68647C35" w14:textId="77777777" w:rsidR="00891EE6" w:rsidRDefault="00891EE6" w:rsidP="00891EE6">
      <w:pPr>
        <w:jc w:val="both"/>
        <w:rPr>
          <w:rFonts w:ascii="Arial" w:hAnsi="Arial" w:cs="Arial"/>
          <w:sz w:val="24"/>
          <w:szCs w:val="24"/>
        </w:rPr>
      </w:pPr>
      <w:r>
        <w:rPr>
          <w:rFonts w:ascii="Arial" w:hAnsi="Arial" w:cs="Arial"/>
          <w:sz w:val="24"/>
          <w:szCs w:val="24"/>
        </w:rPr>
        <w:t xml:space="preserve">6.27. </w:t>
      </w:r>
      <w:r w:rsidRPr="00974B1D">
        <w:rPr>
          <w:rFonts w:ascii="Arial" w:hAnsi="Arial" w:cs="Arial"/>
          <w:sz w:val="24"/>
          <w:szCs w:val="24"/>
        </w:rPr>
        <w:t xml:space="preserve">Em relação a itens não exclusivos para participação de MPE, uma vez encerrada a etapa de lances, será efetivada a verificação automática, junto à Receita Federal, do porte da entidade empresarial. O sistema identificará em coluna própria as MPEs participantes, procedendo à comparação com os valores da primeira colocada, se esta for empresa de maior porte, assim como das demais classificadas, para o fim de aplicar-se o disposto nos </w:t>
      </w:r>
      <w:hyperlink r:id="rId13" w:anchor="art44">
        <w:r w:rsidRPr="00974B1D">
          <w:rPr>
            <w:rStyle w:val="Hyperlink"/>
            <w:rFonts w:ascii="Arial" w:hAnsi="Arial" w:cs="Arial"/>
            <w:sz w:val="24"/>
            <w:szCs w:val="24"/>
          </w:rPr>
          <w:t>arts. 44 e 45 da Lei Complementar nº 123/2006</w:t>
        </w:r>
      </w:hyperlink>
      <w:r>
        <w:rPr>
          <w:rStyle w:val="Hyperlink"/>
          <w:rFonts w:ascii="Arial" w:hAnsi="Arial" w:cs="Arial"/>
          <w:sz w:val="24"/>
          <w:szCs w:val="24"/>
        </w:rPr>
        <w:t>.</w:t>
      </w:r>
      <w:r>
        <w:rPr>
          <w:rFonts w:ascii="Arial" w:hAnsi="Arial" w:cs="Arial"/>
          <w:sz w:val="24"/>
          <w:szCs w:val="24"/>
        </w:rPr>
        <w:t xml:space="preserve"> </w:t>
      </w:r>
    </w:p>
    <w:p w14:paraId="71FDE63A" w14:textId="77777777" w:rsidR="00891EE6" w:rsidRPr="00974B1D" w:rsidRDefault="00891EE6" w:rsidP="00891EE6">
      <w:pPr>
        <w:jc w:val="both"/>
        <w:rPr>
          <w:rFonts w:ascii="Arial" w:hAnsi="Arial" w:cs="Arial"/>
          <w:sz w:val="24"/>
          <w:szCs w:val="24"/>
        </w:rPr>
      </w:pPr>
    </w:p>
    <w:p w14:paraId="34762B45" w14:textId="77777777" w:rsidR="00891EE6" w:rsidRDefault="00891EE6" w:rsidP="00891EE6">
      <w:pPr>
        <w:jc w:val="both"/>
        <w:rPr>
          <w:rFonts w:ascii="Arial" w:hAnsi="Arial" w:cs="Arial"/>
          <w:sz w:val="24"/>
          <w:szCs w:val="24"/>
        </w:rPr>
      </w:pPr>
      <w:r>
        <w:rPr>
          <w:rFonts w:ascii="Arial" w:hAnsi="Arial" w:cs="Arial"/>
          <w:sz w:val="24"/>
          <w:szCs w:val="24"/>
        </w:rPr>
        <w:t xml:space="preserve">6.28. </w:t>
      </w:r>
      <w:r w:rsidRPr="00974B1D">
        <w:rPr>
          <w:rFonts w:ascii="Arial" w:hAnsi="Arial" w:cs="Arial"/>
          <w:sz w:val="24"/>
          <w:szCs w:val="24"/>
        </w:rPr>
        <w:t xml:space="preserve">Nessas condições, as propostas de MPEs que se encontrarem na faixa de até 5% </w:t>
      </w:r>
      <w:r w:rsidRPr="00974B1D">
        <w:rPr>
          <w:rFonts w:ascii="Arial" w:hAnsi="Arial" w:cs="Arial"/>
          <w:sz w:val="24"/>
          <w:szCs w:val="24"/>
        </w:rPr>
        <w:lastRenderedPageBreak/>
        <w:t>(cinco por cento) acima da melhor proposta ou melhor lance serão consideradas empatadas com a primeira colocada</w:t>
      </w:r>
      <w:r>
        <w:rPr>
          <w:rFonts w:ascii="Arial" w:hAnsi="Arial" w:cs="Arial"/>
          <w:sz w:val="24"/>
          <w:szCs w:val="24"/>
        </w:rPr>
        <w:t xml:space="preserve">. </w:t>
      </w:r>
    </w:p>
    <w:p w14:paraId="3466B4A2" w14:textId="77777777" w:rsidR="00891EE6" w:rsidRPr="00974B1D" w:rsidRDefault="00891EE6" w:rsidP="00891EE6">
      <w:pPr>
        <w:jc w:val="both"/>
        <w:rPr>
          <w:rFonts w:ascii="Arial" w:hAnsi="Arial" w:cs="Arial"/>
          <w:sz w:val="24"/>
          <w:szCs w:val="24"/>
        </w:rPr>
      </w:pPr>
    </w:p>
    <w:p w14:paraId="632C7807" w14:textId="77777777" w:rsidR="00891EE6" w:rsidRDefault="00891EE6" w:rsidP="00891EE6">
      <w:pPr>
        <w:jc w:val="both"/>
        <w:rPr>
          <w:rFonts w:ascii="Arial" w:hAnsi="Arial" w:cs="Arial"/>
          <w:sz w:val="24"/>
          <w:szCs w:val="24"/>
        </w:rPr>
      </w:pPr>
      <w:r>
        <w:rPr>
          <w:rFonts w:ascii="Arial" w:hAnsi="Arial" w:cs="Arial"/>
          <w:sz w:val="24"/>
          <w:szCs w:val="24"/>
        </w:rPr>
        <w:t xml:space="preserve">6.29. </w:t>
      </w:r>
      <w:r w:rsidRPr="00974B1D">
        <w:rPr>
          <w:rFonts w:ascii="Arial" w:hAnsi="Arial" w:cs="Arial"/>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r>
        <w:rPr>
          <w:rFonts w:ascii="Arial" w:hAnsi="Arial" w:cs="Arial"/>
          <w:sz w:val="24"/>
          <w:szCs w:val="24"/>
        </w:rPr>
        <w:t xml:space="preserve">. </w:t>
      </w:r>
    </w:p>
    <w:p w14:paraId="3C0581D4" w14:textId="77777777" w:rsidR="00891EE6" w:rsidRPr="00974B1D" w:rsidRDefault="00891EE6" w:rsidP="00891EE6">
      <w:pPr>
        <w:jc w:val="both"/>
        <w:rPr>
          <w:rFonts w:ascii="Arial" w:hAnsi="Arial" w:cs="Arial"/>
          <w:sz w:val="24"/>
          <w:szCs w:val="24"/>
        </w:rPr>
      </w:pPr>
    </w:p>
    <w:p w14:paraId="3A528153" w14:textId="77777777" w:rsidR="00891EE6" w:rsidRDefault="00891EE6" w:rsidP="00891EE6">
      <w:pPr>
        <w:jc w:val="both"/>
        <w:rPr>
          <w:rFonts w:ascii="Arial" w:hAnsi="Arial" w:cs="Arial"/>
          <w:sz w:val="24"/>
          <w:szCs w:val="24"/>
        </w:rPr>
      </w:pPr>
      <w:r>
        <w:rPr>
          <w:rFonts w:ascii="Arial" w:hAnsi="Arial" w:cs="Arial"/>
          <w:sz w:val="24"/>
          <w:szCs w:val="24"/>
        </w:rPr>
        <w:t xml:space="preserve">6.30. </w:t>
      </w:r>
      <w:r w:rsidRPr="00974B1D">
        <w:rPr>
          <w:rFonts w:ascii="Arial" w:hAnsi="Arial" w:cs="Arial"/>
          <w:sz w:val="24"/>
          <w:szCs w:val="24"/>
        </w:rPr>
        <w:t>Caso a MPE melhor classificada desista ou não se manifeste no prazo estabelecido, serão convocadas as demais licitantes MPEs que se encontrem naquele intervalo de 5% (cinco por cento), na ordem de classificação, para o exercício do mesmo direito, no prazo estabelecido no subitem anterior</w:t>
      </w:r>
      <w:r>
        <w:rPr>
          <w:rFonts w:ascii="Arial" w:hAnsi="Arial" w:cs="Arial"/>
          <w:sz w:val="24"/>
          <w:szCs w:val="24"/>
        </w:rPr>
        <w:t xml:space="preserve">. </w:t>
      </w:r>
    </w:p>
    <w:p w14:paraId="0A3828CB" w14:textId="77777777" w:rsidR="00891EE6" w:rsidRDefault="00891EE6" w:rsidP="00891EE6">
      <w:pPr>
        <w:jc w:val="both"/>
        <w:rPr>
          <w:rFonts w:ascii="Arial" w:hAnsi="Arial" w:cs="Arial"/>
          <w:sz w:val="24"/>
          <w:szCs w:val="24"/>
        </w:rPr>
      </w:pPr>
    </w:p>
    <w:p w14:paraId="2781ACD8" w14:textId="77777777" w:rsidR="00891EE6" w:rsidRDefault="00891EE6" w:rsidP="00891EE6">
      <w:pPr>
        <w:jc w:val="both"/>
        <w:rPr>
          <w:rFonts w:ascii="Arial" w:hAnsi="Arial" w:cs="Arial"/>
          <w:sz w:val="24"/>
          <w:szCs w:val="24"/>
        </w:rPr>
      </w:pPr>
      <w:r>
        <w:rPr>
          <w:rFonts w:ascii="Arial" w:hAnsi="Arial" w:cs="Arial"/>
          <w:sz w:val="24"/>
          <w:szCs w:val="24"/>
        </w:rPr>
        <w:t xml:space="preserve">6.31. </w:t>
      </w:r>
      <w:r w:rsidRPr="00974B1D">
        <w:rPr>
          <w:rFonts w:ascii="Arial" w:hAnsi="Arial" w:cs="Arial"/>
          <w:sz w:val="24"/>
          <w:szCs w:val="24"/>
        </w:rPr>
        <w:t>No caso de equivalência dos valores apresentados pelas MPEs que se encontrem nos intervalos estabelecidos nos subitens anteriores, será realizado sorteio entre elas para que se identifique aquela que primeiro poderá apresentar melhor oferta</w:t>
      </w:r>
      <w:r>
        <w:rPr>
          <w:rFonts w:ascii="Arial" w:hAnsi="Arial" w:cs="Arial"/>
          <w:sz w:val="24"/>
          <w:szCs w:val="24"/>
        </w:rPr>
        <w:t xml:space="preserve">. </w:t>
      </w:r>
    </w:p>
    <w:p w14:paraId="34D09DAE" w14:textId="77777777" w:rsidR="00891EE6" w:rsidRPr="00974B1D" w:rsidRDefault="00891EE6" w:rsidP="00891EE6">
      <w:pPr>
        <w:jc w:val="both"/>
        <w:rPr>
          <w:rFonts w:ascii="Arial" w:hAnsi="Arial" w:cs="Arial"/>
          <w:sz w:val="24"/>
          <w:szCs w:val="24"/>
        </w:rPr>
      </w:pPr>
    </w:p>
    <w:p w14:paraId="423DF36D" w14:textId="77777777" w:rsidR="00891EE6" w:rsidRDefault="00891EE6" w:rsidP="00891EE6">
      <w:pPr>
        <w:jc w:val="both"/>
        <w:rPr>
          <w:rFonts w:ascii="Arial" w:hAnsi="Arial" w:cs="Arial"/>
          <w:sz w:val="24"/>
          <w:szCs w:val="24"/>
        </w:rPr>
      </w:pPr>
      <w:r>
        <w:rPr>
          <w:rFonts w:ascii="Arial" w:hAnsi="Arial" w:cs="Arial"/>
          <w:sz w:val="24"/>
          <w:szCs w:val="24"/>
        </w:rPr>
        <w:t xml:space="preserve">6.32. </w:t>
      </w:r>
      <w:r w:rsidRPr="00974B1D">
        <w:rPr>
          <w:rFonts w:ascii="Arial" w:hAnsi="Arial" w:cs="Arial"/>
          <w:sz w:val="24"/>
          <w:szCs w:val="24"/>
        </w:rPr>
        <w:t>Só poderá haver empate entre propostas iguais (não seguidas de lances), ou entre lances finais da fase fechada do modo de disputa aberto e fechado</w:t>
      </w:r>
      <w:r>
        <w:rPr>
          <w:rFonts w:ascii="Arial" w:hAnsi="Arial" w:cs="Arial"/>
          <w:sz w:val="24"/>
          <w:szCs w:val="24"/>
        </w:rPr>
        <w:t xml:space="preserve">. </w:t>
      </w:r>
    </w:p>
    <w:p w14:paraId="5DB086EB" w14:textId="77777777" w:rsidR="00891EE6" w:rsidRPr="00974B1D" w:rsidRDefault="00891EE6" w:rsidP="00891EE6">
      <w:pPr>
        <w:jc w:val="both"/>
        <w:rPr>
          <w:rFonts w:ascii="Arial" w:hAnsi="Arial" w:cs="Arial"/>
          <w:sz w:val="24"/>
          <w:szCs w:val="24"/>
        </w:rPr>
      </w:pPr>
    </w:p>
    <w:p w14:paraId="5834DBE8" w14:textId="77777777" w:rsidR="00891EE6" w:rsidRDefault="00891EE6" w:rsidP="00891EE6">
      <w:pPr>
        <w:jc w:val="both"/>
        <w:rPr>
          <w:rFonts w:ascii="Arial" w:hAnsi="Arial" w:cs="Arial"/>
          <w:sz w:val="24"/>
          <w:szCs w:val="24"/>
        </w:rPr>
      </w:pPr>
      <w:r>
        <w:rPr>
          <w:rFonts w:ascii="Arial" w:hAnsi="Arial" w:cs="Arial"/>
          <w:sz w:val="24"/>
          <w:szCs w:val="24"/>
        </w:rPr>
        <w:t xml:space="preserve">6.33. </w:t>
      </w:r>
      <w:r w:rsidRPr="00974B1D">
        <w:rPr>
          <w:rFonts w:ascii="Arial" w:hAnsi="Arial" w:cs="Arial"/>
          <w:sz w:val="24"/>
          <w:szCs w:val="24"/>
        </w:rPr>
        <w:t xml:space="preserve">Havendo eventual empate entre propostas ou lances, o critério de desempate será aquele previsto no </w:t>
      </w:r>
      <w:hyperlink r:id="rId14" w:anchor="art60">
        <w:r w:rsidRPr="00974B1D">
          <w:rPr>
            <w:rStyle w:val="Hyperlink"/>
            <w:rFonts w:ascii="Arial" w:hAnsi="Arial" w:cs="Arial"/>
            <w:sz w:val="24"/>
            <w:szCs w:val="24"/>
          </w:rPr>
          <w:t xml:space="preserve">art. 60 da Lei Federal nº 14.133/2021, </w:t>
        </w:r>
      </w:hyperlink>
      <w:r w:rsidRPr="00974B1D">
        <w:rPr>
          <w:rFonts w:ascii="Arial" w:hAnsi="Arial" w:cs="Arial"/>
          <w:sz w:val="24"/>
          <w:szCs w:val="24"/>
        </w:rPr>
        <w:t>nesta ordem:</w:t>
      </w:r>
    </w:p>
    <w:p w14:paraId="7EE53AC1" w14:textId="77777777" w:rsidR="00891EE6" w:rsidRPr="00974B1D" w:rsidRDefault="00891EE6" w:rsidP="00891EE6">
      <w:pPr>
        <w:jc w:val="both"/>
        <w:rPr>
          <w:rFonts w:ascii="Arial" w:hAnsi="Arial" w:cs="Arial"/>
          <w:sz w:val="24"/>
          <w:szCs w:val="24"/>
        </w:rPr>
      </w:pPr>
    </w:p>
    <w:p w14:paraId="3B0BF866" w14:textId="77777777" w:rsidR="00891EE6" w:rsidRDefault="00891EE6" w:rsidP="00891EE6">
      <w:pPr>
        <w:jc w:val="both"/>
        <w:rPr>
          <w:rFonts w:ascii="Arial" w:hAnsi="Arial" w:cs="Arial"/>
          <w:sz w:val="24"/>
          <w:szCs w:val="24"/>
        </w:rPr>
      </w:pPr>
      <w:r>
        <w:rPr>
          <w:rFonts w:ascii="Arial" w:hAnsi="Arial" w:cs="Arial"/>
          <w:sz w:val="24"/>
          <w:szCs w:val="24"/>
        </w:rPr>
        <w:t xml:space="preserve">6.33.1. </w:t>
      </w:r>
      <w:r w:rsidRPr="00974B1D">
        <w:rPr>
          <w:rFonts w:ascii="Arial" w:hAnsi="Arial" w:cs="Arial"/>
          <w:sz w:val="24"/>
          <w:szCs w:val="24"/>
        </w:rPr>
        <w:t>Disputa final, hipótese em que os licitantes empatados poderão apresentar nova proposta em ato contínuo à classificação;</w:t>
      </w:r>
    </w:p>
    <w:p w14:paraId="55452550" w14:textId="77777777" w:rsidR="00891EE6" w:rsidRPr="00974B1D" w:rsidRDefault="00891EE6" w:rsidP="00891EE6">
      <w:pPr>
        <w:jc w:val="both"/>
        <w:rPr>
          <w:rFonts w:ascii="Arial" w:hAnsi="Arial" w:cs="Arial"/>
          <w:sz w:val="24"/>
          <w:szCs w:val="24"/>
        </w:rPr>
      </w:pPr>
    </w:p>
    <w:p w14:paraId="58B55A1C" w14:textId="77777777" w:rsidR="00891EE6" w:rsidRDefault="00891EE6" w:rsidP="00891EE6">
      <w:pPr>
        <w:jc w:val="both"/>
        <w:rPr>
          <w:rFonts w:ascii="Arial" w:hAnsi="Arial" w:cs="Arial"/>
          <w:sz w:val="24"/>
          <w:szCs w:val="24"/>
        </w:rPr>
      </w:pPr>
      <w:r>
        <w:rPr>
          <w:rFonts w:ascii="Arial" w:hAnsi="Arial" w:cs="Arial"/>
          <w:sz w:val="24"/>
          <w:szCs w:val="24"/>
        </w:rPr>
        <w:t xml:space="preserve">6.33.2. </w:t>
      </w:r>
      <w:r w:rsidRPr="00974B1D">
        <w:rPr>
          <w:rFonts w:ascii="Arial" w:hAnsi="Arial" w:cs="Arial"/>
          <w:sz w:val="24"/>
          <w:szCs w:val="24"/>
        </w:rPr>
        <w:t>Avaliação do desempenho contratual prévio dos licitantes, para a qual deverão preferencialmente ser utilizados registros cadastrais para efeito de atesto de cumprimento de obrigações previstos nesta Lei;</w:t>
      </w:r>
    </w:p>
    <w:p w14:paraId="404EBB2A" w14:textId="77777777" w:rsidR="00891EE6" w:rsidRPr="00974B1D" w:rsidRDefault="00891EE6" w:rsidP="00891EE6">
      <w:pPr>
        <w:jc w:val="both"/>
        <w:rPr>
          <w:rFonts w:ascii="Arial" w:hAnsi="Arial" w:cs="Arial"/>
          <w:sz w:val="24"/>
          <w:szCs w:val="24"/>
        </w:rPr>
      </w:pPr>
    </w:p>
    <w:p w14:paraId="276F0FAE" w14:textId="77777777" w:rsidR="00891EE6" w:rsidRDefault="00891EE6" w:rsidP="00891EE6">
      <w:pPr>
        <w:jc w:val="both"/>
        <w:rPr>
          <w:rFonts w:ascii="Arial" w:hAnsi="Arial" w:cs="Arial"/>
          <w:sz w:val="24"/>
          <w:szCs w:val="24"/>
        </w:rPr>
      </w:pPr>
      <w:r>
        <w:rPr>
          <w:rFonts w:ascii="Arial" w:hAnsi="Arial" w:cs="Arial"/>
          <w:sz w:val="24"/>
          <w:szCs w:val="24"/>
        </w:rPr>
        <w:t xml:space="preserve">6.33.2. </w:t>
      </w:r>
      <w:r w:rsidRPr="00974B1D">
        <w:rPr>
          <w:rFonts w:ascii="Arial" w:hAnsi="Arial" w:cs="Arial"/>
          <w:sz w:val="24"/>
          <w:szCs w:val="24"/>
        </w:rPr>
        <w:t>Desenvolvimento pelo licitante de ações de equidade entre homens e mulheres no ambiente de trabalho, conforme regulamento;</w:t>
      </w:r>
    </w:p>
    <w:p w14:paraId="6AB93C62" w14:textId="77777777" w:rsidR="00891EE6" w:rsidRPr="00974B1D" w:rsidRDefault="00891EE6" w:rsidP="00891EE6">
      <w:pPr>
        <w:jc w:val="both"/>
        <w:rPr>
          <w:rFonts w:ascii="Arial" w:hAnsi="Arial" w:cs="Arial"/>
          <w:sz w:val="24"/>
          <w:szCs w:val="24"/>
        </w:rPr>
      </w:pPr>
    </w:p>
    <w:p w14:paraId="5F4E61F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6.33.3. </w:t>
      </w:r>
      <w:r w:rsidRPr="00974B1D">
        <w:rPr>
          <w:rFonts w:ascii="Arial" w:hAnsi="Arial" w:cs="Arial"/>
          <w:sz w:val="24"/>
          <w:szCs w:val="24"/>
        </w:rPr>
        <w:t>Desenvolvimento pelo licitante de programa de integridade, conforme orientações dos órgãos de controle</w:t>
      </w:r>
      <w:r>
        <w:rPr>
          <w:rFonts w:ascii="Arial" w:hAnsi="Arial" w:cs="Arial"/>
          <w:sz w:val="24"/>
          <w:szCs w:val="24"/>
        </w:rPr>
        <w:t>;</w:t>
      </w:r>
    </w:p>
    <w:p w14:paraId="5D10AC20" w14:textId="77777777" w:rsidR="00891EE6" w:rsidRDefault="00891EE6" w:rsidP="00891EE6">
      <w:pPr>
        <w:jc w:val="both"/>
        <w:rPr>
          <w:rFonts w:ascii="Arial" w:hAnsi="Arial" w:cs="Arial"/>
          <w:sz w:val="24"/>
          <w:szCs w:val="24"/>
        </w:rPr>
      </w:pPr>
    </w:p>
    <w:p w14:paraId="63A8235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6.34. </w:t>
      </w:r>
      <w:r w:rsidRPr="00974B1D">
        <w:rPr>
          <w:rFonts w:ascii="Arial" w:hAnsi="Arial" w:cs="Arial"/>
          <w:sz w:val="24"/>
          <w:szCs w:val="24"/>
        </w:rPr>
        <w:t>Persistindo o empate, será assegurada preferência, sucessivamente, aos bens e serviços produzidos ou prestados por:</w:t>
      </w:r>
    </w:p>
    <w:p w14:paraId="446080AB" w14:textId="77777777" w:rsidR="00891EE6" w:rsidRDefault="00891EE6" w:rsidP="00891EE6">
      <w:pPr>
        <w:jc w:val="both"/>
        <w:rPr>
          <w:rFonts w:ascii="Arial" w:hAnsi="Arial" w:cs="Arial"/>
          <w:sz w:val="24"/>
          <w:szCs w:val="24"/>
        </w:rPr>
      </w:pPr>
    </w:p>
    <w:p w14:paraId="4535059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6.34.1. </w:t>
      </w:r>
      <w:r w:rsidRPr="00974B1D">
        <w:rPr>
          <w:rFonts w:ascii="Arial" w:hAnsi="Arial" w:cs="Arial"/>
          <w:sz w:val="24"/>
          <w:szCs w:val="24"/>
        </w:rPr>
        <w:t xml:space="preserve">Empresas estabelecidas no território do Estado </w:t>
      </w:r>
      <w:r>
        <w:rPr>
          <w:rFonts w:ascii="Arial" w:hAnsi="Arial" w:cs="Arial"/>
          <w:sz w:val="24"/>
          <w:szCs w:val="24"/>
        </w:rPr>
        <w:t>de Minas Gerais;</w:t>
      </w:r>
    </w:p>
    <w:p w14:paraId="1E23AFFF" w14:textId="77777777" w:rsidR="00891EE6" w:rsidRDefault="00891EE6" w:rsidP="00891EE6">
      <w:pPr>
        <w:jc w:val="both"/>
        <w:rPr>
          <w:rFonts w:ascii="Arial" w:hAnsi="Arial" w:cs="Arial"/>
          <w:sz w:val="24"/>
          <w:szCs w:val="24"/>
        </w:rPr>
      </w:pPr>
    </w:p>
    <w:p w14:paraId="5A238A13" w14:textId="77777777" w:rsidR="00891EE6" w:rsidRDefault="00891EE6" w:rsidP="00891EE6">
      <w:pPr>
        <w:jc w:val="both"/>
        <w:rPr>
          <w:rFonts w:ascii="Arial" w:hAnsi="Arial" w:cs="Arial"/>
          <w:sz w:val="24"/>
          <w:szCs w:val="24"/>
        </w:rPr>
      </w:pPr>
      <w:r>
        <w:rPr>
          <w:rFonts w:ascii="Arial" w:hAnsi="Arial" w:cs="Arial"/>
          <w:sz w:val="24"/>
          <w:szCs w:val="24"/>
        </w:rPr>
        <w:t xml:space="preserve">6.34.2. </w:t>
      </w:r>
      <w:r w:rsidRPr="00974B1D">
        <w:rPr>
          <w:rFonts w:ascii="Arial" w:hAnsi="Arial" w:cs="Arial"/>
          <w:sz w:val="24"/>
          <w:szCs w:val="24"/>
        </w:rPr>
        <w:t>Empresas brasileiras;</w:t>
      </w:r>
    </w:p>
    <w:p w14:paraId="2074DCD6" w14:textId="77777777" w:rsidR="00891EE6" w:rsidRPr="00974B1D" w:rsidRDefault="00891EE6" w:rsidP="00891EE6">
      <w:pPr>
        <w:jc w:val="both"/>
        <w:rPr>
          <w:rFonts w:ascii="Arial" w:hAnsi="Arial" w:cs="Arial"/>
          <w:sz w:val="24"/>
          <w:szCs w:val="24"/>
        </w:rPr>
      </w:pPr>
    </w:p>
    <w:p w14:paraId="3E48C0B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6.34.3. </w:t>
      </w:r>
      <w:r w:rsidRPr="00974B1D">
        <w:rPr>
          <w:rFonts w:ascii="Arial" w:hAnsi="Arial" w:cs="Arial"/>
          <w:sz w:val="24"/>
          <w:szCs w:val="24"/>
        </w:rPr>
        <w:t>Empresas que invistam em pesquisa e no desenvolvimento de tecnologia no país;</w:t>
      </w:r>
    </w:p>
    <w:p w14:paraId="08168840" w14:textId="77777777" w:rsidR="00891EE6" w:rsidRDefault="00891EE6" w:rsidP="00891EE6">
      <w:pPr>
        <w:jc w:val="both"/>
        <w:rPr>
          <w:rFonts w:ascii="Arial" w:hAnsi="Arial" w:cs="Arial"/>
          <w:sz w:val="24"/>
          <w:szCs w:val="24"/>
        </w:rPr>
      </w:pPr>
    </w:p>
    <w:p w14:paraId="6375A935" w14:textId="77777777" w:rsidR="00891EE6" w:rsidRDefault="00891EE6" w:rsidP="00891EE6">
      <w:pPr>
        <w:jc w:val="both"/>
        <w:rPr>
          <w:rFonts w:ascii="Arial" w:hAnsi="Arial" w:cs="Arial"/>
          <w:sz w:val="24"/>
          <w:szCs w:val="24"/>
        </w:rPr>
      </w:pPr>
      <w:r>
        <w:rPr>
          <w:rFonts w:ascii="Arial" w:hAnsi="Arial" w:cs="Arial"/>
          <w:sz w:val="24"/>
          <w:szCs w:val="24"/>
        </w:rPr>
        <w:t xml:space="preserve">6.34.3. </w:t>
      </w:r>
      <w:r w:rsidRPr="00974B1D">
        <w:rPr>
          <w:rFonts w:ascii="Arial" w:hAnsi="Arial" w:cs="Arial"/>
          <w:sz w:val="24"/>
          <w:szCs w:val="24"/>
        </w:rPr>
        <w:t xml:space="preserve">Empresas que comprovem a prática de mitigação, nos termos da </w:t>
      </w:r>
      <w:hyperlink r:id="rId15">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16">
        <w:r w:rsidRPr="00974B1D">
          <w:rPr>
            <w:rStyle w:val="Hyperlink"/>
            <w:rFonts w:ascii="Arial" w:hAnsi="Arial" w:cs="Arial"/>
            <w:sz w:val="24"/>
            <w:szCs w:val="24"/>
          </w:rPr>
          <w:t>12.187/2009</w:t>
        </w:r>
        <w:r>
          <w:rPr>
            <w:rStyle w:val="Hyperlink"/>
            <w:rFonts w:ascii="Arial" w:hAnsi="Arial" w:cs="Arial"/>
            <w:sz w:val="24"/>
            <w:szCs w:val="24"/>
          </w:rPr>
          <w:t>;</w:t>
        </w:r>
      </w:hyperlink>
    </w:p>
    <w:p w14:paraId="33E94BAB" w14:textId="77777777" w:rsidR="00891EE6" w:rsidRPr="00974B1D" w:rsidRDefault="00891EE6" w:rsidP="00891EE6">
      <w:pPr>
        <w:jc w:val="both"/>
        <w:rPr>
          <w:rFonts w:ascii="Arial" w:hAnsi="Arial" w:cs="Arial"/>
          <w:sz w:val="24"/>
          <w:szCs w:val="24"/>
        </w:rPr>
      </w:pPr>
    </w:p>
    <w:p w14:paraId="1808AACD" w14:textId="77777777" w:rsidR="00891EE6" w:rsidRDefault="00891EE6" w:rsidP="00891EE6">
      <w:pPr>
        <w:jc w:val="both"/>
        <w:rPr>
          <w:rFonts w:ascii="Arial" w:hAnsi="Arial" w:cs="Arial"/>
          <w:sz w:val="24"/>
          <w:szCs w:val="24"/>
        </w:rPr>
      </w:pPr>
      <w:r>
        <w:rPr>
          <w:rFonts w:ascii="Arial" w:hAnsi="Arial" w:cs="Arial"/>
          <w:sz w:val="24"/>
          <w:szCs w:val="24"/>
        </w:rPr>
        <w:t xml:space="preserve">6.35. </w:t>
      </w:r>
      <w:r w:rsidRPr="00974B1D">
        <w:rPr>
          <w:rFonts w:ascii="Arial" w:hAnsi="Arial" w:cs="Arial"/>
          <w:sz w:val="24"/>
          <w:szCs w:val="24"/>
        </w:rPr>
        <w:t xml:space="preserve">Encerrada a etapa de envio de lances da sessão pública, na hipótese da proposta do primeiro colocado permanecer acima do preço máximo ou inferior ao desconto </w:t>
      </w:r>
      <w:r w:rsidRPr="00974B1D">
        <w:rPr>
          <w:rFonts w:ascii="Arial" w:hAnsi="Arial" w:cs="Arial"/>
          <w:sz w:val="24"/>
          <w:szCs w:val="24"/>
        </w:rPr>
        <w:lastRenderedPageBreak/>
        <w:t>definido para a contratação, o Pregoeiro poderá negociar condições mais vantajosas, após definido o resultado do julgamento</w:t>
      </w:r>
      <w:r>
        <w:rPr>
          <w:rFonts w:ascii="Arial" w:hAnsi="Arial" w:cs="Arial"/>
          <w:sz w:val="24"/>
          <w:szCs w:val="24"/>
        </w:rPr>
        <w:t xml:space="preserve">. </w:t>
      </w:r>
    </w:p>
    <w:p w14:paraId="1F8D3F7C" w14:textId="77777777" w:rsidR="00891EE6" w:rsidRPr="00974B1D" w:rsidRDefault="00891EE6" w:rsidP="00891EE6">
      <w:pPr>
        <w:jc w:val="both"/>
        <w:rPr>
          <w:rFonts w:ascii="Arial" w:hAnsi="Arial" w:cs="Arial"/>
          <w:sz w:val="24"/>
          <w:szCs w:val="24"/>
        </w:rPr>
      </w:pPr>
    </w:p>
    <w:p w14:paraId="08C936B1" w14:textId="77777777" w:rsidR="00891EE6" w:rsidRDefault="00891EE6" w:rsidP="00891EE6">
      <w:pPr>
        <w:jc w:val="both"/>
        <w:rPr>
          <w:rFonts w:ascii="Arial" w:hAnsi="Arial" w:cs="Arial"/>
          <w:sz w:val="24"/>
          <w:szCs w:val="24"/>
        </w:rPr>
      </w:pPr>
      <w:r>
        <w:rPr>
          <w:rFonts w:ascii="Arial" w:hAnsi="Arial" w:cs="Arial"/>
          <w:sz w:val="24"/>
          <w:szCs w:val="24"/>
        </w:rPr>
        <w:t xml:space="preserve">6.36. </w:t>
      </w:r>
      <w:r w:rsidRPr="00974B1D">
        <w:rPr>
          <w:rFonts w:ascii="Arial" w:hAnsi="Arial" w:cs="Arial"/>
          <w:sz w:val="24"/>
          <w:szCs w:val="24"/>
        </w:rPr>
        <w:t>Não será admitida a previsão de preços diferentes em razão de local de entrega ou de acondicionamento, tamanho de lote ou qualquer outro motivo</w:t>
      </w:r>
      <w:r>
        <w:rPr>
          <w:rFonts w:ascii="Arial" w:hAnsi="Arial" w:cs="Arial"/>
          <w:sz w:val="24"/>
          <w:szCs w:val="24"/>
        </w:rPr>
        <w:t>.</w:t>
      </w:r>
    </w:p>
    <w:p w14:paraId="2A43D21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 </w:t>
      </w:r>
    </w:p>
    <w:p w14:paraId="06DF48CC" w14:textId="77777777" w:rsidR="00891EE6" w:rsidRDefault="00891EE6" w:rsidP="00891EE6">
      <w:pPr>
        <w:jc w:val="both"/>
        <w:rPr>
          <w:rFonts w:ascii="Arial" w:hAnsi="Arial" w:cs="Arial"/>
          <w:sz w:val="24"/>
          <w:szCs w:val="24"/>
        </w:rPr>
      </w:pPr>
      <w:r>
        <w:rPr>
          <w:rFonts w:ascii="Arial" w:hAnsi="Arial" w:cs="Arial"/>
          <w:sz w:val="24"/>
          <w:szCs w:val="24"/>
        </w:rPr>
        <w:t>6.37. A</w:t>
      </w:r>
      <w:r w:rsidRPr="00974B1D">
        <w:rPr>
          <w:rFonts w:ascii="Arial" w:hAnsi="Arial" w:cs="Arial"/>
          <w:sz w:val="24"/>
          <w:szCs w:val="24"/>
        </w:rPr>
        <w:t xml:space="preserve">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sz w:val="24"/>
          <w:szCs w:val="24"/>
        </w:rPr>
        <w:t xml:space="preserve">. </w:t>
      </w:r>
    </w:p>
    <w:p w14:paraId="3EF8736E" w14:textId="77777777" w:rsidR="00891EE6" w:rsidRPr="00974B1D" w:rsidRDefault="00891EE6" w:rsidP="00891EE6">
      <w:pPr>
        <w:jc w:val="both"/>
        <w:rPr>
          <w:rFonts w:ascii="Arial" w:hAnsi="Arial" w:cs="Arial"/>
          <w:sz w:val="24"/>
          <w:szCs w:val="24"/>
        </w:rPr>
      </w:pPr>
    </w:p>
    <w:p w14:paraId="5C711B13" w14:textId="77777777" w:rsidR="00891EE6" w:rsidRDefault="00891EE6" w:rsidP="00891EE6">
      <w:pPr>
        <w:jc w:val="both"/>
        <w:rPr>
          <w:rFonts w:ascii="Arial" w:hAnsi="Arial" w:cs="Arial"/>
          <w:sz w:val="24"/>
          <w:szCs w:val="24"/>
        </w:rPr>
      </w:pPr>
      <w:r>
        <w:rPr>
          <w:rFonts w:ascii="Arial" w:hAnsi="Arial" w:cs="Arial"/>
          <w:sz w:val="24"/>
          <w:szCs w:val="24"/>
        </w:rPr>
        <w:t xml:space="preserve">6.38. </w:t>
      </w:r>
      <w:r w:rsidRPr="00974B1D">
        <w:rPr>
          <w:rFonts w:ascii="Arial" w:hAnsi="Arial" w:cs="Arial"/>
          <w:sz w:val="24"/>
          <w:szCs w:val="24"/>
        </w:rPr>
        <w:t>A negociação será realizada por meio do sistema, podendo ser acompanhada pelos demais licitantes</w:t>
      </w:r>
      <w:r>
        <w:rPr>
          <w:rFonts w:ascii="Arial" w:hAnsi="Arial" w:cs="Arial"/>
          <w:sz w:val="24"/>
          <w:szCs w:val="24"/>
        </w:rPr>
        <w:t xml:space="preserve">. </w:t>
      </w:r>
    </w:p>
    <w:p w14:paraId="7A28991E" w14:textId="77777777" w:rsidR="00891EE6" w:rsidRPr="00974B1D" w:rsidRDefault="00891EE6" w:rsidP="00891EE6">
      <w:pPr>
        <w:jc w:val="both"/>
        <w:rPr>
          <w:rFonts w:ascii="Arial" w:hAnsi="Arial" w:cs="Arial"/>
          <w:sz w:val="24"/>
          <w:szCs w:val="24"/>
        </w:rPr>
      </w:pPr>
    </w:p>
    <w:p w14:paraId="0286FF5A" w14:textId="77777777" w:rsidR="00891EE6" w:rsidRDefault="00891EE6" w:rsidP="00891EE6">
      <w:pPr>
        <w:jc w:val="both"/>
        <w:rPr>
          <w:rFonts w:ascii="Arial" w:hAnsi="Arial" w:cs="Arial"/>
          <w:sz w:val="24"/>
          <w:szCs w:val="24"/>
        </w:rPr>
      </w:pPr>
      <w:r>
        <w:rPr>
          <w:rFonts w:ascii="Arial" w:hAnsi="Arial" w:cs="Arial"/>
          <w:sz w:val="24"/>
          <w:szCs w:val="24"/>
        </w:rPr>
        <w:t xml:space="preserve">6.39. </w:t>
      </w:r>
      <w:r w:rsidRPr="00974B1D">
        <w:rPr>
          <w:rFonts w:ascii="Arial" w:hAnsi="Arial" w:cs="Arial"/>
          <w:sz w:val="24"/>
          <w:szCs w:val="24"/>
        </w:rPr>
        <w:t>O resultado da negociação será divulgado a todos os licitantes e anexado aos autos do processo licitatório</w:t>
      </w:r>
      <w:r>
        <w:rPr>
          <w:rFonts w:ascii="Arial" w:hAnsi="Arial" w:cs="Arial"/>
          <w:sz w:val="24"/>
          <w:szCs w:val="24"/>
        </w:rPr>
        <w:t xml:space="preserve">. </w:t>
      </w:r>
    </w:p>
    <w:p w14:paraId="0FFEBF18" w14:textId="77777777" w:rsidR="00891EE6" w:rsidRPr="00974B1D" w:rsidRDefault="00891EE6" w:rsidP="00891EE6">
      <w:pPr>
        <w:jc w:val="both"/>
        <w:rPr>
          <w:rFonts w:ascii="Arial" w:hAnsi="Arial" w:cs="Arial"/>
          <w:sz w:val="24"/>
          <w:szCs w:val="24"/>
        </w:rPr>
      </w:pPr>
    </w:p>
    <w:p w14:paraId="3AF5B352" w14:textId="77777777" w:rsidR="00891EE6" w:rsidRDefault="00891EE6" w:rsidP="00891EE6">
      <w:pPr>
        <w:jc w:val="both"/>
        <w:rPr>
          <w:rFonts w:ascii="Arial" w:hAnsi="Arial" w:cs="Arial"/>
          <w:sz w:val="24"/>
          <w:szCs w:val="24"/>
        </w:rPr>
      </w:pPr>
      <w:r>
        <w:rPr>
          <w:rFonts w:ascii="Arial" w:hAnsi="Arial" w:cs="Arial"/>
          <w:sz w:val="24"/>
          <w:szCs w:val="24"/>
        </w:rPr>
        <w:t xml:space="preserve">6.40. A Agente de Contratação </w:t>
      </w:r>
      <w:r w:rsidRPr="00974B1D">
        <w:rPr>
          <w:rFonts w:ascii="Arial" w:hAnsi="Arial" w:cs="Arial"/>
          <w:sz w:val="24"/>
          <w:szCs w:val="24"/>
        </w:rPr>
        <w:t>solicitará ao licitante mais bem classificado que, no prazo de</w:t>
      </w:r>
      <w:r>
        <w:rPr>
          <w:rFonts w:ascii="Arial" w:hAnsi="Arial" w:cs="Arial"/>
          <w:sz w:val="24"/>
          <w:szCs w:val="24"/>
        </w:rPr>
        <w:t xml:space="preserve"> até</w:t>
      </w:r>
      <w:r w:rsidRPr="00974B1D">
        <w:rPr>
          <w:rFonts w:ascii="Arial" w:hAnsi="Arial" w:cs="Arial"/>
          <w:sz w:val="24"/>
          <w:szCs w:val="24"/>
        </w:rPr>
        <w:t xml:space="preserve"> </w:t>
      </w:r>
      <w:r>
        <w:rPr>
          <w:rFonts w:ascii="Arial" w:hAnsi="Arial" w:cs="Arial"/>
          <w:sz w:val="24"/>
          <w:szCs w:val="24"/>
        </w:rPr>
        <w:t>uma</w:t>
      </w:r>
      <w:r w:rsidRPr="00974B1D">
        <w:rPr>
          <w:rFonts w:ascii="Arial" w:hAnsi="Arial" w:cs="Arial"/>
          <w:sz w:val="24"/>
          <w:szCs w:val="24"/>
        </w:rPr>
        <w:t xml:space="preserve"> hora, envie a proposta adequada ao último lance ofertado após a negociação realizada, acompanhada, se for o caso, dos documentos complementares, quando necessários à confirmação daqueles exigidos neste</w:t>
      </w:r>
      <w:r>
        <w:rPr>
          <w:rFonts w:ascii="Arial" w:hAnsi="Arial" w:cs="Arial"/>
          <w:sz w:val="24"/>
          <w:szCs w:val="24"/>
        </w:rPr>
        <w:t xml:space="preserve"> </w:t>
      </w:r>
      <w:r w:rsidRPr="00974B1D">
        <w:rPr>
          <w:rFonts w:ascii="Arial" w:hAnsi="Arial" w:cs="Arial"/>
          <w:sz w:val="24"/>
          <w:szCs w:val="24"/>
        </w:rPr>
        <w:t>Edital e já apresentados</w:t>
      </w:r>
      <w:r>
        <w:rPr>
          <w:rFonts w:ascii="Arial" w:hAnsi="Arial" w:cs="Arial"/>
          <w:sz w:val="24"/>
          <w:szCs w:val="24"/>
        </w:rPr>
        <w:t>.</w:t>
      </w:r>
    </w:p>
    <w:p w14:paraId="7EED12B9" w14:textId="77777777" w:rsidR="00891EE6" w:rsidRPr="00974B1D" w:rsidRDefault="00891EE6" w:rsidP="00891EE6">
      <w:pPr>
        <w:jc w:val="both"/>
        <w:rPr>
          <w:rFonts w:ascii="Arial" w:hAnsi="Arial" w:cs="Arial"/>
          <w:sz w:val="24"/>
          <w:szCs w:val="24"/>
        </w:rPr>
      </w:pPr>
    </w:p>
    <w:p w14:paraId="67F43D6A" w14:textId="77777777" w:rsidR="00891EE6" w:rsidRDefault="00891EE6" w:rsidP="00891EE6">
      <w:pPr>
        <w:jc w:val="both"/>
        <w:rPr>
          <w:rFonts w:ascii="Arial" w:hAnsi="Arial" w:cs="Arial"/>
          <w:sz w:val="24"/>
          <w:szCs w:val="24"/>
        </w:rPr>
      </w:pPr>
      <w:r>
        <w:rPr>
          <w:rFonts w:ascii="Arial" w:hAnsi="Arial" w:cs="Arial"/>
          <w:sz w:val="24"/>
          <w:szCs w:val="24"/>
        </w:rPr>
        <w:t xml:space="preserve">6.41. </w:t>
      </w:r>
      <w:r w:rsidRPr="00974B1D">
        <w:rPr>
          <w:rFonts w:ascii="Arial" w:hAnsi="Arial" w:cs="Arial"/>
          <w:sz w:val="24"/>
          <w:szCs w:val="24"/>
        </w:rPr>
        <w:t xml:space="preserve">É facultado </w:t>
      </w:r>
      <w:r>
        <w:rPr>
          <w:rFonts w:ascii="Arial" w:hAnsi="Arial" w:cs="Arial"/>
          <w:sz w:val="24"/>
          <w:szCs w:val="24"/>
        </w:rPr>
        <w:t xml:space="preserve">à Agente de Contratação </w:t>
      </w:r>
      <w:r w:rsidRPr="00974B1D">
        <w:rPr>
          <w:rFonts w:ascii="Arial" w:hAnsi="Arial" w:cs="Arial"/>
          <w:sz w:val="24"/>
          <w:szCs w:val="24"/>
        </w:rPr>
        <w:t>prorrogar o prazo estabelecido, a partir de solicitação fundamentada feita no chat pelo licitante, antes de findo o prazo</w:t>
      </w:r>
      <w:r>
        <w:rPr>
          <w:rFonts w:ascii="Arial" w:hAnsi="Arial" w:cs="Arial"/>
          <w:sz w:val="24"/>
          <w:szCs w:val="24"/>
        </w:rPr>
        <w:t xml:space="preserve">. </w:t>
      </w:r>
    </w:p>
    <w:p w14:paraId="1FE4EF3D" w14:textId="77777777" w:rsidR="00891EE6" w:rsidRPr="00974B1D" w:rsidRDefault="00891EE6" w:rsidP="00891EE6">
      <w:pPr>
        <w:jc w:val="both"/>
        <w:rPr>
          <w:rFonts w:ascii="Arial" w:hAnsi="Arial" w:cs="Arial"/>
          <w:sz w:val="24"/>
          <w:szCs w:val="24"/>
        </w:rPr>
      </w:pPr>
    </w:p>
    <w:p w14:paraId="2CBAC7EF"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6.42. </w:t>
      </w:r>
      <w:r w:rsidRPr="00974B1D">
        <w:rPr>
          <w:rFonts w:ascii="Arial" w:hAnsi="Arial" w:cs="Arial"/>
          <w:sz w:val="24"/>
          <w:szCs w:val="24"/>
        </w:rPr>
        <w:t xml:space="preserve">Após a negociação do preço, </w:t>
      </w:r>
      <w:r>
        <w:rPr>
          <w:rFonts w:ascii="Arial" w:hAnsi="Arial" w:cs="Arial"/>
          <w:sz w:val="24"/>
          <w:szCs w:val="24"/>
        </w:rPr>
        <w:t xml:space="preserve">a Agente de Contratação </w:t>
      </w:r>
      <w:r w:rsidRPr="00974B1D">
        <w:rPr>
          <w:rFonts w:ascii="Arial" w:hAnsi="Arial" w:cs="Arial"/>
          <w:sz w:val="24"/>
          <w:szCs w:val="24"/>
        </w:rPr>
        <w:t>iniciará a fase de aceitação e julgamento da proposta.</w:t>
      </w:r>
    </w:p>
    <w:p w14:paraId="1494EE53" w14:textId="77777777" w:rsidR="00891EE6" w:rsidRPr="00974B1D" w:rsidRDefault="00891EE6" w:rsidP="00891EE6">
      <w:pPr>
        <w:jc w:val="both"/>
        <w:rPr>
          <w:rFonts w:ascii="Arial" w:hAnsi="Arial" w:cs="Arial"/>
          <w:sz w:val="24"/>
          <w:szCs w:val="24"/>
        </w:rPr>
      </w:pPr>
    </w:p>
    <w:p w14:paraId="3087991B" w14:textId="77777777" w:rsidR="00891EE6" w:rsidRPr="00974B1D" w:rsidRDefault="00891EE6" w:rsidP="00891EE6">
      <w:pPr>
        <w:jc w:val="both"/>
        <w:rPr>
          <w:rFonts w:ascii="Arial" w:hAnsi="Arial" w:cs="Arial"/>
          <w:sz w:val="24"/>
          <w:szCs w:val="24"/>
        </w:rPr>
      </w:pPr>
    </w:p>
    <w:p w14:paraId="5D096810"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7.0. </w:t>
      </w:r>
      <w:r w:rsidRPr="00974B1D">
        <w:rPr>
          <w:rFonts w:ascii="Arial" w:hAnsi="Arial" w:cs="Arial"/>
          <w:sz w:val="24"/>
          <w:szCs w:val="24"/>
        </w:rPr>
        <w:t xml:space="preserve"> DA FASE DE JULGAMENTO E ACEITABILIDADE DA PROPOSTA VENCEDORA</w:t>
      </w:r>
    </w:p>
    <w:p w14:paraId="4CEA240D" w14:textId="77777777" w:rsidR="00891EE6" w:rsidRDefault="00891EE6" w:rsidP="00891EE6">
      <w:pPr>
        <w:jc w:val="both"/>
        <w:rPr>
          <w:rFonts w:ascii="Arial" w:hAnsi="Arial" w:cs="Arial"/>
          <w:sz w:val="24"/>
          <w:szCs w:val="24"/>
        </w:rPr>
      </w:pPr>
    </w:p>
    <w:p w14:paraId="4D75D25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 </w:t>
      </w:r>
      <w:r w:rsidRPr="00974B1D">
        <w:rPr>
          <w:rFonts w:ascii="Arial" w:hAnsi="Arial" w:cs="Arial"/>
          <w:sz w:val="24"/>
          <w:szCs w:val="24"/>
        </w:rPr>
        <w:t xml:space="preserve">Encerrada a etapa de negociação, </w:t>
      </w:r>
      <w:r>
        <w:rPr>
          <w:rFonts w:ascii="Arial" w:hAnsi="Arial" w:cs="Arial"/>
          <w:sz w:val="24"/>
          <w:szCs w:val="24"/>
        </w:rPr>
        <w:t xml:space="preserve">a Agente de Contratação </w:t>
      </w:r>
      <w:r w:rsidRPr="00974B1D">
        <w:rPr>
          <w:rFonts w:ascii="Arial" w:hAnsi="Arial" w:cs="Arial"/>
          <w:sz w:val="24"/>
          <w:szCs w:val="24"/>
        </w:rPr>
        <w:t xml:space="preserve">verificará se o licitante provisoriamente classificado em primeiro lugar atende às condições de participação no certame, conforme previsto no </w:t>
      </w:r>
      <w:hyperlink r:id="rId17" w:anchor="art14">
        <w:r w:rsidRPr="00974B1D">
          <w:rPr>
            <w:rStyle w:val="Hyperlink"/>
            <w:rFonts w:ascii="Arial" w:hAnsi="Arial" w:cs="Arial"/>
            <w:sz w:val="24"/>
            <w:szCs w:val="24"/>
          </w:rPr>
          <w:t>art. 14 da Lei Federal</w:t>
        </w:r>
      </w:hyperlink>
      <w:r w:rsidRPr="00974B1D">
        <w:rPr>
          <w:rFonts w:ascii="Arial" w:hAnsi="Arial" w:cs="Arial"/>
          <w:sz w:val="24"/>
          <w:szCs w:val="24"/>
        </w:rPr>
        <w:t xml:space="preserve"> </w:t>
      </w:r>
      <w:hyperlink r:id="rId18" w:anchor="art14">
        <w:r w:rsidRPr="00974B1D">
          <w:rPr>
            <w:rStyle w:val="Hyperlink"/>
            <w:rFonts w:ascii="Arial" w:hAnsi="Arial" w:cs="Arial"/>
            <w:sz w:val="24"/>
            <w:szCs w:val="24"/>
          </w:rPr>
          <w:t xml:space="preserve">nº 14.133/2021, </w:t>
        </w:r>
      </w:hyperlink>
      <w:r>
        <w:rPr>
          <w:rStyle w:val="Hyperlink"/>
          <w:rFonts w:ascii="Arial" w:hAnsi="Arial" w:cs="Arial"/>
          <w:sz w:val="24"/>
          <w:szCs w:val="24"/>
        </w:rPr>
        <w:t xml:space="preserve"> </w:t>
      </w:r>
      <w:r w:rsidRPr="00974B1D">
        <w:rPr>
          <w:rFonts w:ascii="Arial" w:hAnsi="Arial" w:cs="Arial"/>
          <w:sz w:val="24"/>
          <w:szCs w:val="24"/>
        </w:rPr>
        <w:t>legislação correlata e especialmente quanto à existência de sanção que impeça a participação no certame ou a futura contratação, mediante a consulta aos seguintes cadastros:</w:t>
      </w:r>
    </w:p>
    <w:p w14:paraId="3C129E8F" w14:textId="77777777" w:rsidR="00891EE6" w:rsidRDefault="00891EE6" w:rsidP="00891EE6">
      <w:pPr>
        <w:jc w:val="both"/>
        <w:rPr>
          <w:rFonts w:ascii="Arial" w:hAnsi="Arial" w:cs="Arial"/>
          <w:sz w:val="24"/>
          <w:szCs w:val="24"/>
        </w:rPr>
      </w:pPr>
    </w:p>
    <w:p w14:paraId="315996B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7.1.1. </w:t>
      </w:r>
      <w:r w:rsidRPr="00974B1D">
        <w:rPr>
          <w:rFonts w:ascii="Arial" w:hAnsi="Arial" w:cs="Arial"/>
          <w:sz w:val="24"/>
          <w:szCs w:val="24"/>
        </w:rPr>
        <w:t>SICAF;</w:t>
      </w:r>
    </w:p>
    <w:p w14:paraId="54F797E3" w14:textId="77777777" w:rsidR="00891EE6" w:rsidRDefault="00891EE6" w:rsidP="00891EE6">
      <w:pPr>
        <w:jc w:val="both"/>
        <w:rPr>
          <w:rFonts w:ascii="Arial" w:hAnsi="Arial" w:cs="Arial"/>
          <w:sz w:val="24"/>
          <w:szCs w:val="24"/>
        </w:rPr>
      </w:pPr>
    </w:p>
    <w:p w14:paraId="398ABC2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7.1.2. </w:t>
      </w:r>
      <w:r w:rsidRPr="00974B1D">
        <w:rPr>
          <w:rFonts w:ascii="Arial" w:hAnsi="Arial" w:cs="Arial"/>
          <w:sz w:val="24"/>
          <w:szCs w:val="24"/>
        </w:rPr>
        <w:t>Cadastro Nacional de Empresas Inidôneas e Suspensas – CEIS, mantido pela Controladoria- Geral da União (</w:t>
      </w:r>
      <w:hyperlink r:id="rId19">
        <w:r w:rsidRPr="00974B1D">
          <w:rPr>
            <w:rStyle w:val="Hyperlink"/>
            <w:rFonts w:ascii="Arial" w:hAnsi="Arial" w:cs="Arial"/>
            <w:sz w:val="24"/>
            <w:szCs w:val="24"/>
          </w:rPr>
          <w:t>https://www.portaltransparencia.gov.br/sancoes/ceis</w:t>
        </w:r>
      </w:hyperlink>
      <w:r w:rsidRPr="00974B1D">
        <w:rPr>
          <w:rFonts w:ascii="Arial" w:hAnsi="Arial" w:cs="Arial"/>
          <w:sz w:val="24"/>
          <w:szCs w:val="24"/>
        </w:rPr>
        <w:t>);</w:t>
      </w:r>
    </w:p>
    <w:p w14:paraId="1A60F219" w14:textId="77777777" w:rsidR="00891EE6" w:rsidRDefault="00891EE6" w:rsidP="00891EE6">
      <w:pPr>
        <w:jc w:val="both"/>
        <w:rPr>
          <w:rFonts w:ascii="Arial" w:hAnsi="Arial" w:cs="Arial"/>
          <w:sz w:val="24"/>
          <w:szCs w:val="24"/>
        </w:rPr>
      </w:pPr>
    </w:p>
    <w:p w14:paraId="143458F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Cadastro Nacional de Empresas Punidas – CNEP, mantido pela Controladoria-Geral da União (</w:t>
      </w:r>
      <w:hyperlink r:id="rId20">
        <w:r w:rsidRPr="00974B1D">
          <w:rPr>
            <w:rStyle w:val="Hyperlink"/>
            <w:rFonts w:ascii="Arial" w:hAnsi="Arial" w:cs="Arial"/>
            <w:sz w:val="24"/>
            <w:szCs w:val="24"/>
          </w:rPr>
          <w:t>https://www.portaltransparencia.gov.br/sancoes/cnep</w:t>
        </w:r>
      </w:hyperlink>
      <w:r w:rsidRPr="00974B1D">
        <w:rPr>
          <w:rFonts w:ascii="Arial" w:hAnsi="Arial" w:cs="Arial"/>
          <w:sz w:val="24"/>
          <w:szCs w:val="24"/>
        </w:rPr>
        <w:t>); e</w:t>
      </w:r>
    </w:p>
    <w:p w14:paraId="3745B1D4" w14:textId="77777777" w:rsidR="00891EE6" w:rsidRDefault="00891EE6" w:rsidP="00891EE6">
      <w:pPr>
        <w:jc w:val="both"/>
        <w:rPr>
          <w:rFonts w:ascii="Arial" w:hAnsi="Arial" w:cs="Arial"/>
          <w:sz w:val="24"/>
          <w:szCs w:val="24"/>
        </w:rPr>
      </w:pPr>
    </w:p>
    <w:p w14:paraId="07C3F167" w14:textId="77777777" w:rsidR="00891EE6" w:rsidRDefault="00891EE6" w:rsidP="00891EE6">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Lista</w:t>
      </w:r>
      <w:r w:rsidRPr="00974B1D">
        <w:rPr>
          <w:rFonts w:ascii="Arial" w:hAnsi="Arial" w:cs="Arial"/>
          <w:sz w:val="24"/>
          <w:szCs w:val="24"/>
        </w:rPr>
        <w:tab/>
        <w:t>de</w:t>
      </w:r>
      <w:r w:rsidRPr="00974B1D">
        <w:rPr>
          <w:rFonts w:ascii="Arial" w:hAnsi="Arial" w:cs="Arial"/>
          <w:sz w:val="24"/>
          <w:szCs w:val="24"/>
        </w:rPr>
        <w:tab/>
        <w:t>Inidôneos,</w:t>
      </w:r>
      <w:r w:rsidRPr="00974B1D">
        <w:rPr>
          <w:rFonts w:ascii="Arial" w:hAnsi="Arial" w:cs="Arial"/>
          <w:sz w:val="24"/>
          <w:szCs w:val="24"/>
        </w:rPr>
        <w:tab/>
        <w:t>mantida</w:t>
      </w:r>
      <w:r w:rsidRPr="00974B1D">
        <w:rPr>
          <w:rFonts w:ascii="Arial" w:hAnsi="Arial" w:cs="Arial"/>
          <w:sz w:val="24"/>
          <w:szCs w:val="24"/>
        </w:rPr>
        <w:tab/>
        <w:t>pelo</w:t>
      </w:r>
      <w:r w:rsidRPr="00974B1D">
        <w:rPr>
          <w:rFonts w:ascii="Arial" w:hAnsi="Arial" w:cs="Arial"/>
          <w:sz w:val="24"/>
          <w:szCs w:val="24"/>
        </w:rPr>
        <w:tab/>
        <w:t>Tribunal</w:t>
      </w:r>
      <w:r w:rsidRPr="00974B1D">
        <w:rPr>
          <w:rFonts w:ascii="Arial" w:hAnsi="Arial" w:cs="Arial"/>
          <w:sz w:val="24"/>
          <w:szCs w:val="24"/>
        </w:rPr>
        <w:tab/>
        <w:t>de</w:t>
      </w:r>
      <w:r w:rsidRPr="00974B1D">
        <w:rPr>
          <w:rFonts w:ascii="Arial" w:hAnsi="Arial" w:cs="Arial"/>
          <w:sz w:val="24"/>
          <w:szCs w:val="24"/>
        </w:rPr>
        <w:tab/>
        <w:t>Contas</w:t>
      </w:r>
      <w:r>
        <w:rPr>
          <w:rFonts w:ascii="Arial" w:hAnsi="Arial" w:cs="Arial"/>
          <w:sz w:val="24"/>
          <w:szCs w:val="24"/>
        </w:rPr>
        <w:t xml:space="preserve"> </w:t>
      </w:r>
      <w:r w:rsidRPr="00974B1D">
        <w:rPr>
          <w:rFonts w:ascii="Arial" w:hAnsi="Arial" w:cs="Arial"/>
          <w:sz w:val="24"/>
          <w:szCs w:val="24"/>
        </w:rPr>
        <w:t>da</w:t>
      </w:r>
      <w:r>
        <w:rPr>
          <w:rFonts w:ascii="Arial" w:hAnsi="Arial" w:cs="Arial"/>
          <w:sz w:val="24"/>
          <w:szCs w:val="24"/>
        </w:rPr>
        <w:t xml:space="preserve"> </w:t>
      </w:r>
      <w:r w:rsidRPr="00974B1D">
        <w:rPr>
          <w:rFonts w:ascii="Arial" w:hAnsi="Arial" w:cs="Arial"/>
          <w:sz w:val="24"/>
          <w:szCs w:val="24"/>
        </w:rPr>
        <w:t>União</w:t>
      </w:r>
      <w:r w:rsidRPr="00974B1D">
        <w:rPr>
          <w:rFonts w:ascii="Arial" w:hAnsi="Arial" w:cs="Arial"/>
          <w:sz w:val="24"/>
          <w:szCs w:val="24"/>
        </w:rPr>
        <w:tab/>
        <w:t>–</w:t>
      </w:r>
      <w:r>
        <w:rPr>
          <w:rFonts w:ascii="Arial" w:hAnsi="Arial" w:cs="Arial"/>
          <w:sz w:val="24"/>
          <w:szCs w:val="24"/>
        </w:rPr>
        <w:t xml:space="preserve"> </w:t>
      </w:r>
      <w:r w:rsidRPr="00974B1D">
        <w:rPr>
          <w:rFonts w:ascii="Arial" w:hAnsi="Arial" w:cs="Arial"/>
          <w:sz w:val="24"/>
          <w:szCs w:val="24"/>
        </w:rPr>
        <w:t>TCU</w:t>
      </w:r>
      <w:r>
        <w:rPr>
          <w:rFonts w:ascii="Arial" w:hAnsi="Arial" w:cs="Arial"/>
          <w:sz w:val="24"/>
          <w:szCs w:val="24"/>
        </w:rPr>
        <w:t>.</w:t>
      </w:r>
    </w:p>
    <w:p w14:paraId="0310B8AA" w14:textId="77777777" w:rsidR="00891EE6" w:rsidRDefault="00891EE6" w:rsidP="00891EE6">
      <w:pPr>
        <w:jc w:val="both"/>
        <w:rPr>
          <w:rFonts w:ascii="Arial" w:hAnsi="Arial" w:cs="Arial"/>
          <w:sz w:val="24"/>
          <w:szCs w:val="24"/>
        </w:rPr>
      </w:pPr>
    </w:p>
    <w:p w14:paraId="338906B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7.2. </w:t>
      </w:r>
      <w:r w:rsidRPr="00974B1D">
        <w:rPr>
          <w:rFonts w:ascii="Arial" w:hAnsi="Arial" w:cs="Arial"/>
          <w:sz w:val="24"/>
          <w:szCs w:val="24"/>
        </w:rPr>
        <w:t xml:space="preserve">Para a consulta de licitantes pessoa jurídica, poderá haver a substituição das consultas subitens acima pela Consulta Consolidada de Pessoa Jurídica do TCU </w:t>
      </w:r>
      <w:r w:rsidRPr="00974B1D">
        <w:rPr>
          <w:rFonts w:ascii="Arial" w:hAnsi="Arial" w:cs="Arial"/>
          <w:sz w:val="24"/>
          <w:szCs w:val="24"/>
        </w:rPr>
        <w:lastRenderedPageBreak/>
        <w:t>(</w:t>
      </w:r>
      <w:hyperlink r:id="rId21">
        <w:r w:rsidRPr="00974B1D">
          <w:rPr>
            <w:rStyle w:val="Hyperlink"/>
            <w:rFonts w:ascii="Arial" w:hAnsi="Arial" w:cs="Arial"/>
            <w:sz w:val="24"/>
            <w:szCs w:val="24"/>
          </w:rPr>
          <w:t>https://certidoes-apf.apps.tcu.gov.br/</w:t>
        </w:r>
      </w:hyperlink>
      <w:r w:rsidRPr="00974B1D">
        <w:rPr>
          <w:rFonts w:ascii="Arial" w:hAnsi="Arial" w:cs="Arial"/>
          <w:sz w:val="24"/>
          <w:szCs w:val="24"/>
        </w:rPr>
        <w:t>).</w:t>
      </w:r>
    </w:p>
    <w:p w14:paraId="2AD41DE3" w14:textId="77777777" w:rsidR="00891EE6" w:rsidRDefault="00891EE6" w:rsidP="00891EE6">
      <w:pPr>
        <w:jc w:val="both"/>
        <w:rPr>
          <w:rFonts w:ascii="Arial" w:hAnsi="Arial" w:cs="Arial"/>
          <w:sz w:val="24"/>
          <w:szCs w:val="24"/>
        </w:rPr>
      </w:pPr>
    </w:p>
    <w:p w14:paraId="268B51CD"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7.3. </w:t>
      </w:r>
      <w:r w:rsidRPr="00974B1D">
        <w:rPr>
          <w:rFonts w:ascii="Arial" w:hAnsi="Arial" w:cs="Arial"/>
          <w:sz w:val="24"/>
          <w:szCs w:val="24"/>
        </w:rPr>
        <w:t xml:space="preserve">A consulta aos cadastros será realizada em nome da empresa licitante, por força da vedação de que trata o artigo </w:t>
      </w:r>
      <w:hyperlink r:id="rId22" w:anchor="art12">
        <w:r w:rsidRPr="00974B1D">
          <w:rPr>
            <w:rStyle w:val="Hyperlink"/>
            <w:rFonts w:ascii="Arial" w:hAnsi="Arial" w:cs="Arial"/>
            <w:sz w:val="24"/>
            <w:szCs w:val="24"/>
          </w:rPr>
          <w:t>12 da Lei Federal nº 8.429/1992.</w:t>
        </w:r>
      </w:hyperlink>
    </w:p>
    <w:p w14:paraId="49CDF220" w14:textId="77777777" w:rsidR="00891EE6" w:rsidRDefault="00891EE6" w:rsidP="00891EE6">
      <w:pPr>
        <w:jc w:val="both"/>
        <w:rPr>
          <w:rStyle w:val="Hyperlink"/>
          <w:rFonts w:ascii="Arial" w:hAnsi="Arial" w:cs="Arial"/>
          <w:sz w:val="24"/>
          <w:szCs w:val="24"/>
        </w:rPr>
      </w:pPr>
    </w:p>
    <w:p w14:paraId="7CCE887E" w14:textId="77777777" w:rsidR="00891EE6" w:rsidRDefault="00891EE6" w:rsidP="00891EE6">
      <w:pPr>
        <w:jc w:val="both"/>
        <w:rPr>
          <w:rFonts w:ascii="Arial" w:hAnsi="Arial" w:cs="Arial"/>
          <w:sz w:val="24"/>
          <w:szCs w:val="24"/>
        </w:rPr>
      </w:pPr>
      <w:r>
        <w:rPr>
          <w:rFonts w:ascii="Arial" w:hAnsi="Arial" w:cs="Arial"/>
          <w:sz w:val="24"/>
          <w:szCs w:val="24"/>
        </w:rPr>
        <w:t xml:space="preserve">7.4. </w:t>
      </w:r>
      <w:r w:rsidRPr="00974B1D">
        <w:rPr>
          <w:rFonts w:ascii="Arial" w:hAnsi="Arial" w:cs="Arial"/>
          <w:sz w:val="24"/>
          <w:szCs w:val="24"/>
        </w:rPr>
        <w:t>Caso conste na Consulta de Situação do licitante a existência de Ocorrências Impeditivas Indiretas,</w:t>
      </w:r>
      <w:r>
        <w:rPr>
          <w:rFonts w:ascii="Arial" w:hAnsi="Arial" w:cs="Arial"/>
          <w:sz w:val="24"/>
          <w:szCs w:val="24"/>
        </w:rPr>
        <w:t xml:space="preserve"> a Agente de Contratação </w:t>
      </w:r>
      <w:r w:rsidRPr="00974B1D">
        <w:rPr>
          <w:rFonts w:ascii="Arial" w:hAnsi="Arial" w:cs="Arial"/>
          <w:sz w:val="24"/>
          <w:szCs w:val="24"/>
        </w:rPr>
        <w:t>diligenciará para verificar se houve fraude por parte das empresas apontadas no Relatório de Ocorrências Impeditivas Indiretas. (</w:t>
      </w:r>
      <w:hyperlink r:id="rId23" w:anchor="art29">
        <w:r w:rsidRPr="00974B1D">
          <w:rPr>
            <w:rStyle w:val="Hyperlink"/>
            <w:rFonts w:ascii="Arial" w:hAnsi="Arial" w:cs="Arial"/>
            <w:sz w:val="24"/>
            <w:szCs w:val="24"/>
          </w:rPr>
          <w:t>IN SEGES nº 3/2018, art. 29, caput</w:t>
        </w:r>
      </w:hyperlink>
      <w:r w:rsidRPr="00974B1D">
        <w:rPr>
          <w:rFonts w:ascii="Arial" w:hAnsi="Arial" w:cs="Arial"/>
          <w:sz w:val="24"/>
          <w:szCs w:val="24"/>
        </w:rPr>
        <w:t>).</w:t>
      </w:r>
    </w:p>
    <w:p w14:paraId="1A5745EF" w14:textId="77777777" w:rsidR="00891EE6" w:rsidRPr="00974B1D" w:rsidRDefault="00891EE6" w:rsidP="00891EE6">
      <w:pPr>
        <w:jc w:val="both"/>
        <w:rPr>
          <w:rFonts w:ascii="Arial" w:hAnsi="Arial" w:cs="Arial"/>
          <w:sz w:val="24"/>
          <w:szCs w:val="24"/>
        </w:rPr>
      </w:pPr>
    </w:p>
    <w:p w14:paraId="2122948E" w14:textId="77777777" w:rsidR="00891EE6" w:rsidRDefault="00891EE6" w:rsidP="00891EE6">
      <w:pPr>
        <w:jc w:val="both"/>
        <w:rPr>
          <w:rFonts w:ascii="Arial" w:hAnsi="Arial" w:cs="Arial"/>
          <w:sz w:val="24"/>
          <w:szCs w:val="24"/>
        </w:rPr>
      </w:pPr>
      <w:r>
        <w:rPr>
          <w:rFonts w:ascii="Arial" w:hAnsi="Arial" w:cs="Arial"/>
          <w:sz w:val="24"/>
          <w:szCs w:val="24"/>
        </w:rPr>
        <w:t xml:space="preserve">7.5. </w:t>
      </w:r>
      <w:r w:rsidRPr="00974B1D">
        <w:rPr>
          <w:rFonts w:ascii="Arial" w:hAnsi="Arial" w:cs="Arial"/>
          <w:sz w:val="24"/>
          <w:szCs w:val="24"/>
        </w:rPr>
        <w:t>A tentativa de burla será verificada por meio dos vínculos societários, linhas de fornecimento similares, dentre outros. (</w:t>
      </w:r>
      <w:hyperlink r:id="rId24">
        <w:r w:rsidRPr="00974B1D">
          <w:rPr>
            <w:rStyle w:val="Hyperlink"/>
            <w:rFonts w:ascii="Arial" w:hAnsi="Arial" w:cs="Arial"/>
            <w:sz w:val="24"/>
            <w:szCs w:val="24"/>
          </w:rPr>
          <w:t>IN SEGES nº 3/2018, art. 29, §1º</w:t>
        </w:r>
      </w:hyperlink>
      <w:r w:rsidRPr="00974B1D">
        <w:rPr>
          <w:rFonts w:ascii="Arial" w:hAnsi="Arial" w:cs="Arial"/>
          <w:sz w:val="24"/>
          <w:szCs w:val="24"/>
        </w:rPr>
        <w:t>).</w:t>
      </w:r>
    </w:p>
    <w:p w14:paraId="46A9BDF0" w14:textId="77777777" w:rsidR="00891EE6" w:rsidRPr="00974B1D" w:rsidRDefault="00891EE6" w:rsidP="00891EE6">
      <w:pPr>
        <w:jc w:val="both"/>
        <w:rPr>
          <w:rFonts w:ascii="Arial" w:hAnsi="Arial" w:cs="Arial"/>
          <w:sz w:val="24"/>
          <w:szCs w:val="24"/>
        </w:rPr>
      </w:pPr>
    </w:p>
    <w:p w14:paraId="78E87C6C" w14:textId="77777777" w:rsidR="00891EE6" w:rsidRDefault="00891EE6" w:rsidP="00891EE6">
      <w:pPr>
        <w:jc w:val="both"/>
        <w:rPr>
          <w:rFonts w:ascii="Arial" w:hAnsi="Arial" w:cs="Arial"/>
          <w:sz w:val="24"/>
          <w:szCs w:val="24"/>
        </w:rPr>
      </w:pPr>
      <w:r>
        <w:rPr>
          <w:rFonts w:ascii="Arial" w:hAnsi="Arial" w:cs="Arial"/>
          <w:sz w:val="24"/>
          <w:szCs w:val="24"/>
        </w:rPr>
        <w:t xml:space="preserve">7.6. </w:t>
      </w:r>
      <w:r w:rsidRPr="00974B1D">
        <w:rPr>
          <w:rFonts w:ascii="Arial" w:hAnsi="Arial" w:cs="Arial"/>
          <w:sz w:val="24"/>
          <w:szCs w:val="24"/>
        </w:rPr>
        <w:t>O licitante será convocado para manifestação previamente a uma eventual desclassificação. (</w:t>
      </w:r>
      <w:hyperlink r:id="rId25">
        <w:r w:rsidRPr="00974B1D">
          <w:rPr>
            <w:rStyle w:val="Hyperlink"/>
            <w:rFonts w:ascii="Arial" w:hAnsi="Arial" w:cs="Arial"/>
            <w:sz w:val="24"/>
            <w:szCs w:val="24"/>
          </w:rPr>
          <w:t>IN SEGES nº 3/2018, art. 29, §2º</w:t>
        </w:r>
      </w:hyperlink>
      <w:r w:rsidRPr="00974B1D">
        <w:rPr>
          <w:rFonts w:ascii="Arial" w:hAnsi="Arial" w:cs="Arial"/>
          <w:sz w:val="24"/>
          <w:szCs w:val="24"/>
        </w:rPr>
        <w:t>).</w:t>
      </w:r>
    </w:p>
    <w:p w14:paraId="09FA2C14" w14:textId="77777777" w:rsidR="00891EE6" w:rsidRPr="00974B1D" w:rsidRDefault="00891EE6" w:rsidP="00891EE6">
      <w:pPr>
        <w:jc w:val="both"/>
        <w:rPr>
          <w:rFonts w:ascii="Arial" w:hAnsi="Arial" w:cs="Arial"/>
          <w:sz w:val="24"/>
          <w:szCs w:val="24"/>
        </w:rPr>
      </w:pPr>
    </w:p>
    <w:p w14:paraId="5D79C405" w14:textId="77777777" w:rsidR="00891EE6" w:rsidRDefault="00891EE6" w:rsidP="00891EE6">
      <w:pPr>
        <w:jc w:val="both"/>
        <w:rPr>
          <w:rFonts w:ascii="Arial" w:hAnsi="Arial" w:cs="Arial"/>
          <w:sz w:val="24"/>
          <w:szCs w:val="24"/>
        </w:rPr>
      </w:pPr>
      <w:r>
        <w:rPr>
          <w:rFonts w:ascii="Arial" w:hAnsi="Arial" w:cs="Arial"/>
          <w:sz w:val="24"/>
          <w:szCs w:val="24"/>
        </w:rPr>
        <w:t xml:space="preserve">7.7. </w:t>
      </w:r>
      <w:r w:rsidRPr="00974B1D">
        <w:rPr>
          <w:rFonts w:ascii="Arial" w:hAnsi="Arial" w:cs="Arial"/>
          <w:sz w:val="24"/>
          <w:szCs w:val="24"/>
        </w:rPr>
        <w:t>Constatada a existência de sanção, o licitante será reputado inabilitado, por falta de condição de participação.</w:t>
      </w:r>
    </w:p>
    <w:p w14:paraId="2361DBF8" w14:textId="77777777" w:rsidR="00891EE6" w:rsidRPr="00974B1D" w:rsidRDefault="00891EE6" w:rsidP="00891EE6">
      <w:pPr>
        <w:jc w:val="both"/>
        <w:rPr>
          <w:rFonts w:ascii="Arial" w:hAnsi="Arial" w:cs="Arial"/>
          <w:sz w:val="24"/>
          <w:szCs w:val="24"/>
        </w:rPr>
      </w:pPr>
    </w:p>
    <w:p w14:paraId="7C407F00"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7.8. </w:t>
      </w:r>
      <w:r w:rsidRPr="00974B1D">
        <w:rPr>
          <w:rFonts w:ascii="Arial" w:hAnsi="Arial" w:cs="Arial"/>
          <w:sz w:val="24"/>
          <w:szCs w:val="24"/>
        </w:rPr>
        <w:t xml:space="preserve">No caso de inabilitação, haverá nova verificação, pelo sistema, da eventual ocorrência do empate ficto, previsto nos </w:t>
      </w:r>
      <w:hyperlink r:id="rId26" w:anchor="art45">
        <w:r w:rsidRPr="00974B1D">
          <w:rPr>
            <w:rStyle w:val="Hyperlink"/>
            <w:rFonts w:ascii="Arial" w:hAnsi="Arial" w:cs="Arial"/>
            <w:sz w:val="24"/>
            <w:szCs w:val="24"/>
          </w:rPr>
          <w:t xml:space="preserve">artigos 44 e 45 da Lei Complementar nº 123/2006, </w:t>
        </w:r>
      </w:hyperlink>
      <w:r w:rsidRPr="00974B1D">
        <w:rPr>
          <w:rFonts w:ascii="Arial" w:hAnsi="Arial" w:cs="Arial"/>
          <w:sz w:val="24"/>
          <w:szCs w:val="24"/>
        </w:rPr>
        <w:t>seguindo-se a disciplina antes estabelecida para aceitação da proposta subsequente.</w:t>
      </w:r>
    </w:p>
    <w:p w14:paraId="51550EE5" w14:textId="77777777" w:rsidR="00891EE6" w:rsidRDefault="00891EE6" w:rsidP="00891EE6">
      <w:pPr>
        <w:jc w:val="both"/>
        <w:rPr>
          <w:rFonts w:ascii="Arial" w:hAnsi="Arial" w:cs="Arial"/>
          <w:sz w:val="24"/>
          <w:szCs w:val="24"/>
        </w:rPr>
      </w:pPr>
    </w:p>
    <w:p w14:paraId="4729569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7.9. </w:t>
      </w:r>
      <w:r w:rsidRPr="00974B1D">
        <w:rPr>
          <w:rFonts w:ascii="Arial" w:hAnsi="Arial" w:cs="Arial"/>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nos artigos </w:t>
      </w:r>
      <w:hyperlink r:id="rId27" w:anchor="art29">
        <w:r w:rsidRPr="00974B1D">
          <w:rPr>
            <w:rStyle w:val="Hyperlink"/>
            <w:rFonts w:ascii="Arial" w:hAnsi="Arial" w:cs="Arial"/>
            <w:sz w:val="24"/>
            <w:szCs w:val="24"/>
          </w:rPr>
          <w:t>29 a 35 da IN SEGES nº 73/2022.</w:t>
        </w:r>
      </w:hyperlink>
    </w:p>
    <w:p w14:paraId="17EC7C56" w14:textId="77777777" w:rsidR="00891EE6" w:rsidRDefault="00891EE6" w:rsidP="00891EE6">
      <w:pPr>
        <w:jc w:val="both"/>
        <w:rPr>
          <w:rFonts w:ascii="Arial" w:hAnsi="Arial" w:cs="Arial"/>
          <w:sz w:val="24"/>
          <w:szCs w:val="24"/>
        </w:rPr>
      </w:pPr>
    </w:p>
    <w:p w14:paraId="666AA4A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7.10. </w:t>
      </w:r>
      <w:r w:rsidRPr="00974B1D">
        <w:rPr>
          <w:rFonts w:ascii="Arial" w:hAnsi="Arial" w:cs="Arial"/>
          <w:sz w:val="24"/>
          <w:szCs w:val="24"/>
        </w:rPr>
        <w:t>Será desclassificada a proposta vencedora que:</w:t>
      </w:r>
    </w:p>
    <w:p w14:paraId="243BFB28" w14:textId="77777777" w:rsidR="00891EE6" w:rsidRDefault="00891EE6" w:rsidP="00891EE6">
      <w:pPr>
        <w:jc w:val="both"/>
        <w:rPr>
          <w:rFonts w:ascii="Arial" w:hAnsi="Arial" w:cs="Arial"/>
          <w:sz w:val="24"/>
          <w:szCs w:val="24"/>
        </w:rPr>
      </w:pPr>
    </w:p>
    <w:p w14:paraId="2C1EE880"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7.10.1. </w:t>
      </w:r>
      <w:r w:rsidRPr="00974B1D">
        <w:rPr>
          <w:rFonts w:ascii="Arial" w:hAnsi="Arial" w:cs="Arial"/>
          <w:sz w:val="24"/>
          <w:szCs w:val="24"/>
        </w:rPr>
        <w:t>Contiver vícios insanáveis;</w:t>
      </w:r>
    </w:p>
    <w:p w14:paraId="38CA4E77" w14:textId="77777777" w:rsidR="00891EE6" w:rsidRPr="00974B1D" w:rsidRDefault="00891EE6" w:rsidP="00891EE6">
      <w:pPr>
        <w:jc w:val="both"/>
        <w:rPr>
          <w:rFonts w:ascii="Arial" w:hAnsi="Arial" w:cs="Arial"/>
          <w:sz w:val="24"/>
          <w:szCs w:val="24"/>
        </w:rPr>
      </w:pPr>
    </w:p>
    <w:p w14:paraId="44310E8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7.10.2. </w:t>
      </w:r>
      <w:r w:rsidRPr="00974B1D">
        <w:rPr>
          <w:rFonts w:ascii="Arial" w:hAnsi="Arial" w:cs="Arial"/>
          <w:sz w:val="24"/>
          <w:szCs w:val="24"/>
        </w:rPr>
        <w:t>Não obedecer às especificações técnicas contidas no Termo de Referência;</w:t>
      </w:r>
    </w:p>
    <w:p w14:paraId="290684EB" w14:textId="77777777" w:rsidR="00891EE6" w:rsidRDefault="00891EE6" w:rsidP="00891EE6">
      <w:pPr>
        <w:jc w:val="both"/>
        <w:rPr>
          <w:rFonts w:ascii="Arial" w:hAnsi="Arial" w:cs="Arial"/>
          <w:sz w:val="24"/>
          <w:szCs w:val="24"/>
        </w:rPr>
      </w:pPr>
    </w:p>
    <w:p w14:paraId="7A25F03A" w14:textId="77777777" w:rsidR="00891EE6" w:rsidRDefault="00891EE6" w:rsidP="00891EE6">
      <w:pPr>
        <w:jc w:val="both"/>
        <w:rPr>
          <w:rFonts w:ascii="Arial" w:hAnsi="Arial" w:cs="Arial"/>
          <w:sz w:val="24"/>
          <w:szCs w:val="24"/>
        </w:rPr>
      </w:pPr>
      <w:r>
        <w:rPr>
          <w:rFonts w:ascii="Arial" w:hAnsi="Arial" w:cs="Arial"/>
          <w:sz w:val="24"/>
          <w:szCs w:val="24"/>
        </w:rPr>
        <w:t xml:space="preserve">7.10.3. </w:t>
      </w:r>
      <w:r w:rsidRPr="00974B1D">
        <w:rPr>
          <w:rFonts w:ascii="Arial" w:hAnsi="Arial" w:cs="Arial"/>
          <w:sz w:val="24"/>
          <w:szCs w:val="24"/>
        </w:rPr>
        <w:t>Apresentar preços inexequíveis ou permanecerem acima do preço máximo definido para a contratação;</w:t>
      </w:r>
    </w:p>
    <w:p w14:paraId="1C7DDE81" w14:textId="77777777" w:rsidR="00891EE6" w:rsidRPr="00974B1D" w:rsidRDefault="00891EE6" w:rsidP="00891EE6">
      <w:pPr>
        <w:jc w:val="both"/>
        <w:rPr>
          <w:rFonts w:ascii="Arial" w:hAnsi="Arial" w:cs="Arial"/>
          <w:sz w:val="24"/>
          <w:szCs w:val="24"/>
        </w:rPr>
      </w:pPr>
    </w:p>
    <w:p w14:paraId="23CDB10A" w14:textId="77777777" w:rsidR="00891EE6" w:rsidRPr="00974B1D" w:rsidRDefault="00891EE6" w:rsidP="00891EE6">
      <w:pPr>
        <w:jc w:val="both"/>
        <w:rPr>
          <w:rFonts w:ascii="Arial" w:hAnsi="Arial" w:cs="Arial"/>
          <w:sz w:val="24"/>
          <w:szCs w:val="24"/>
        </w:rPr>
      </w:pPr>
      <w:r>
        <w:rPr>
          <w:rFonts w:ascii="Arial" w:hAnsi="Arial" w:cs="Arial"/>
          <w:sz w:val="24"/>
          <w:szCs w:val="24"/>
        </w:rPr>
        <w:t>7.10.4. N</w:t>
      </w:r>
      <w:r w:rsidRPr="00974B1D">
        <w:rPr>
          <w:rFonts w:ascii="Arial" w:hAnsi="Arial" w:cs="Arial"/>
          <w:sz w:val="24"/>
          <w:szCs w:val="24"/>
        </w:rPr>
        <w:t>ão tiverem sua exequibilidade demonstrada, quando exigido pela Administração;</w:t>
      </w:r>
    </w:p>
    <w:p w14:paraId="250D8CA0" w14:textId="77777777" w:rsidR="00891EE6" w:rsidRDefault="00891EE6" w:rsidP="00891EE6">
      <w:pPr>
        <w:jc w:val="both"/>
        <w:rPr>
          <w:rFonts w:ascii="Arial" w:hAnsi="Arial" w:cs="Arial"/>
          <w:sz w:val="24"/>
          <w:szCs w:val="24"/>
        </w:rPr>
      </w:pPr>
    </w:p>
    <w:p w14:paraId="13D88E40" w14:textId="77777777" w:rsidR="00891EE6" w:rsidRDefault="00891EE6" w:rsidP="00891EE6">
      <w:pPr>
        <w:jc w:val="both"/>
        <w:rPr>
          <w:rFonts w:ascii="Arial" w:hAnsi="Arial" w:cs="Arial"/>
          <w:sz w:val="24"/>
          <w:szCs w:val="24"/>
        </w:rPr>
      </w:pPr>
      <w:r>
        <w:rPr>
          <w:rFonts w:ascii="Arial" w:hAnsi="Arial" w:cs="Arial"/>
          <w:sz w:val="24"/>
          <w:szCs w:val="24"/>
        </w:rPr>
        <w:t xml:space="preserve">7.10.5. </w:t>
      </w:r>
      <w:r w:rsidRPr="00974B1D">
        <w:rPr>
          <w:rFonts w:ascii="Arial" w:hAnsi="Arial" w:cs="Arial"/>
          <w:sz w:val="24"/>
          <w:szCs w:val="24"/>
        </w:rPr>
        <w:t>Apresentar desconformidade com quaisquer outras exigências deste Edital ou seus anexos, desde que insanável.</w:t>
      </w:r>
    </w:p>
    <w:p w14:paraId="75D5E299" w14:textId="77777777" w:rsidR="00891EE6" w:rsidRPr="00974B1D" w:rsidRDefault="00891EE6" w:rsidP="00891EE6">
      <w:pPr>
        <w:jc w:val="both"/>
        <w:rPr>
          <w:rFonts w:ascii="Arial" w:hAnsi="Arial" w:cs="Arial"/>
          <w:sz w:val="24"/>
          <w:szCs w:val="24"/>
        </w:rPr>
      </w:pPr>
    </w:p>
    <w:p w14:paraId="2962EE03" w14:textId="77777777" w:rsidR="00891EE6" w:rsidRDefault="00891EE6" w:rsidP="00891EE6">
      <w:pPr>
        <w:jc w:val="both"/>
        <w:rPr>
          <w:rFonts w:ascii="Arial" w:hAnsi="Arial" w:cs="Arial"/>
          <w:sz w:val="24"/>
          <w:szCs w:val="24"/>
        </w:rPr>
      </w:pPr>
      <w:r>
        <w:rPr>
          <w:rFonts w:ascii="Arial" w:hAnsi="Arial" w:cs="Arial"/>
          <w:sz w:val="24"/>
          <w:szCs w:val="24"/>
        </w:rPr>
        <w:t xml:space="preserve">7.11. </w:t>
      </w:r>
      <w:r w:rsidRPr="00974B1D">
        <w:rPr>
          <w:rFonts w:ascii="Arial" w:hAnsi="Arial" w:cs="Arial"/>
          <w:sz w:val="24"/>
          <w:szCs w:val="24"/>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w:t>
      </w:r>
      <w:r w:rsidRPr="00974B1D">
        <w:rPr>
          <w:rFonts w:ascii="Arial" w:hAnsi="Arial" w:cs="Arial"/>
          <w:sz w:val="24"/>
          <w:szCs w:val="24"/>
        </w:rPr>
        <w:lastRenderedPageBreak/>
        <w:t>parcela ou à totalidade da remuneração.</w:t>
      </w:r>
    </w:p>
    <w:p w14:paraId="5351A841" w14:textId="77777777" w:rsidR="00891EE6" w:rsidRPr="00974B1D" w:rsidRDefault="00891EE6" w:rsidP="00891EE6">
      <w:pPr>
        <w:jc w:val="both"/>
        <w:rPr>
          <w:rFonts w:ascii="Arial" w:hAnsi="Arial" w:cs="Arial"/>
          <w:sz w:val="24"/>
          <w:szCs w:val="24"/>
        </w:rPr>
      </w:pPr>
    </w:p>
    <w:p w14:paraId="7EB0A42B"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7.12. </w:t>
      </w:r>
      <w:r w:rsidRPr="00974B1D">
        <w:rPr>
          <w:rFonts w:ascii="Arial" w:hAnsi="Arial" w:cs="Arial"/>
          <w:sz w:val="24"/>
          <w:szCs w:val="24"/>
        </w:rPr>
        <w:t>A inexequibilidade, na hipótese de que trata o caput, só será considerada após diligência d</w:t>
      </w:r>
      <w:r>
        <w:rPr>
          <w:rFonts w:ascii="Arial" w:hAnsi="Arial" w:cs="Arial"/>
          <w:sz w:val="24"/>
          <w:szCs w:val="24"/>
        </w:rPr>
        <w:t xml:space="preserve">a Agente de Contratação, </w:t>
      </w:r>
      <w:r w:rsidRPr="00974B1D">
        <w:rPr>
          <w:rFonts w:ascii="Arial" w:hAnsi="Arial" w:cs="Arial"/>
          <w:sz w:val="24"/>
          <w:szCs w:val="24"/>
        </w:rPr>
        <w:t xml:space="preserve"> que comprove:</w:t>
      </w:r>
    </w:p>
    <w:p w14:paraId="59970EAA" w14:textId="77777777" w:rsidR="00891EE6" w:rsidRDefault="00891EE6" w:rsidP="00891EE6">
      <w:pPr>
        <w:jc w:val="both"/>
        <w:rPr>
          <w:rFonts w:ascii="Arial" w:hAnsi="Arial" w:cs="Arial"/>
          <w:sz w:val="24"/>
          <w:szCs w:val="24"/>
        </w:rPr>
      </w:pPr>
    </w:p>
    <w:p w14:paraId="131A722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7.12.1. </w:t>
      </w:r>
      <w:r w:rsidRPr="00974B1D">
        <w:rPr>
          <w:rFonts w:ascii="Arial" w:hAnsi="Arial" w:cs="Arial"/>
          <w:sz w:val="24"/>
          <w:szCs w:val="24"/>
        </w:rPr>
        <w:t>Que o custo do licitante ultrapassa o valor da proposta; e</w:t>
      </w:r>
    </w:p>
    <w:p w14:paraId="78999582" w14:textId="77777777" w:rsidR="00891EE6" w:rsidRDefault="00891EE6" w:rsidP="00891EE6">
      <w:pPr>
        <w:jc w:val="both"/>
        <w:rPr>
          <w:rFonts w:ascii="Arial" w:hAnsi="Arial" w:cs="Arial"/>
          <w:sz w:val="24"/>
          <w:szCs w:val="24"/>
        </w:rPr>
      </w:pPr>
    </w:p>
    <w:p w14:paraId="3709928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7.12.3. </w:t>
      </w:r>
      <w:r w:rsidRPr="00974B1D">
        <w:rPr>
          <w:rFonts w:ascii="Arial" w:hAnsi="Arial" w:cs="Arial"/>
          <w:sz w:val="24"/>
          <w:szCs w:val="24"/>
        </w:rPr>
        <w:t>Inexistirem custos de oportunidade capazes de justificar o vulto da oferta.</w:t>
      </w:r>
    </w:p>
    <w:p w14:paraId="05478AC8" w14:textId="77777777" w:rsidR="00891EE6" w:rsidRDefault="00891EE6" w:rsidP="00891EE6">
      <w:pPr>
        <w:jc w:val="both"/>
        <w:rPr>
          <w:rFonts w:ascii="Arial" w:hAnsi="Arial" w:cs="Arial"/>
          <w:sz w:val="24"/>
          <w:szCs w:val="24"/>
        </w:rPr>
      </w:pPr>
    </w:p>
    <w:p w14:paraId="24A3DB8C" w14:textId="77777777" w:rsidR="00891EE6" w:rsidRDefault="00891EE6" w:rsidP="00891EE6">
      <w:pPr>
        <w:jc w:val="both"/>
        <w:rPr>
          <w:rFonts w:ascii="Arial" w:hAnsi="Arial" w:cs="Arial"/>
          <w:sz w:val="24"/>
          <w:szCs w:val="24"/>
        </w:rPr>
      </w:pPr>
      <w:r>
        <w:rPr>
          <w:rFonts w:ascii="Arial" w:hAnsi="Arial" w:cs="Arial"/>
          <w:sz w:val="24"/>
          <w:szCs w:val="24"/>
        </w:rPr>
        <w:t xml:space="preserve">7.13. </w:t>
      </w:r>
      <w:r w:rsidRPr="00974B1D">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14:paraId="3D2A48E0" w14:textId="77777777" w:rsidR="00891EE6" w:rsidRPr="00974B1D" w:rsidRDefault="00891EE6" w:rsidP="00891EE6">
      <w:pPr>
        <w:jc w:val="both"/>
        <w:rPr>
          <w:rFonts w:ascii="Arial" w:hAnsi="Arial" w:cs="Arial"/>
          <w:sz w:val="24"/>
          <w:szCs w:val="24"/>
        </w:rPr>
      </w:pPr>
    </w:p>
    <w:p w14:paraId="1A3A8A00" w14:textId="77777777" w:rsidR="00891EE6" w:rsidRDefault="00891EE6" w:rsidP="00891EE6">
      <w:pPr>
        <w:jc w:val="both"/>
        <w:rPr>
          <w:rFonts w:ascii="Arial" w:hAnsi="Arial" w:cs="Arial"/>
          <w:sz w:val="24"/>
          <w:szCs w:val="24"/>
        </w:rPr>
      </w:pPr>
      <w:r>
        <w:rPr>
          <w:rFonts w:ascii="Arial" w:hAnsi="Arial" w:cs="Arial"/>
          <w:sz w:val="24"/>
          <w:szCs w:val="24"/>
        </w:rPr>
        <w:t xml:space="preserve">7.14. </w:t>
      </w:r>
      <w:r w:rsidRPr="00974B1D">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w:t>
      </w:r>
    </w:p>
    <w:p w14:paraId="52CCE68F" w14:textId="77777777" w:rsidR="00891EE6" w:rsidRPr="00974B1D" w:rsidRDefault="00891EE6" w:rsidP="00891EE6">
      <w:pPr>
        <w:jc w:val="both"/>
        <w:rPr>
          <w:rFonts w:ascii="Arial" w:hAnsi="Arial" w:cs="Arial"/>
          <w:sz w:val="24"/>
          <w:szCs w:val="24"/>
        </w:rPr>
      </w:pPr>
    </w:p>
    <w:p w14:paraId="19B5DD82" w14:textId="77777777" w:rsidR="00891EE6" w:rsidRDefault="00891EE6" w:rsidP="00891EE6">
      <w:pPr>
        <w:jc w:val="both"/>
        <w:rPr>
          <w:rFonts w:ascii="Arial" w:hAnsi="Arial" w:cs="Arial"/>
          <w:sz w:val="24"/>
          <w:szCs w:val="24"/>
        </w:rPr>
      </w:pPr>
      <w:r>
        <w:rPr>
          <w:rFonts w:ascii="Arial" w:hAnsi="Arial" w:cs="Arial"/>
          <w:sz w:val="24"/>
          <w:szCs w:val="24"/>
        </w:rPr>
        <w:t xml:space="preserve">7.15. </w:t>
      </w:r>
      <w:r w:rsidRPr="00974B1D">
        <w:rPr>
          <w:rFonts w:ascii="Arial" w:hAnsi="Arial" w:cs="Arial"/>
          <w:sz w:val="24"/>
          <w:szCs w:val="24"/>
        </w:rPr>
        <w:t>O ajuste de que trata este dispositivo se limita a sanar erros ou falhas que não alterem a substância das propostas</w:t>
      </w:r>
      <w:r>
        <w:rPr>
          <w:rFonts w:ascii="Arial" w:hAnsi="Arial" w:cs="Arial"/>
          <w:sz w:val="24"/>
          <w:szCs w:val="24"/>
        </w:rPr>
        <w:t xml:space="preserve">. </w:t>
      </w:r>
    </w:p>
    <w:p w14:paraId="70FF8ABB" w14:textId="77777777" w:rsidR="00891EE6" w:rsidRPr="00974B1D" w:rsidRDefault="00891EE6" w:rsidP="00891EE6">
      <w:pPr>
        <w:jc w:val="both"/>
        <w:rPr>
          <w:rFonts w:ascii="Arial" w:hAnsi="Arial" w:cs="Arial"/>
          <w:sz w:val="24"/>
          <w:szCs w:val="24"/>
        </w:rPr>
      </w:pPr>
    </w:p>
    <w:p w14:paraId="167A2537" w14:textId="77777777" w:rsidR="00891EE6" w:rsidRDefault="00891EE6" w:rsidP="00891EE6">
      <w:pPr>
        <w:jc w:val="both"/>
        <w:rPr>
          <w:rFonts w:ascii="Arial" w:hAnsi="Arial" w:cs="Arial"/>
          <w:sz w:val="24"/>
          <w:szCs w:val="24"/>
        </w:rPr>
      </w:pPr>
      <w:r>
        <w:rPr>
          <w:rFonts w:ascii="Arial" w:hAnsi="Arial" w:cs="Arial"/>
          <w:sz w:val="24"/>
          <w:szCs w:val="24"/>
        </w:rPr>
        <w:t xml:space="preserve">7.16. </w:t>
      </w:r>
      <w:r w:rsidRPr="00974B1D">
        <w:rPr>
          <w:rFonts w:ascii="Arial" w:hAnsi="Arial" w:cs="Arial"/>
          <w:sz w:val="24"/>
          <w:szCs w:val="24"/>
        </w:rPr>
        <w:t>Considera-se erro no preenchimento da planilha passível de correção a indicação de recolhimento de impostos e contribuições na forma do Simples Nacional, quando não cabível esse regime.</w:t>
      </w:r>
    </w:p>
    <w:p w14:paraId="66F27D6E" w14:textId="77777777" w:rsidR="00891EE6" w:rsidRPr="00974B1D" w:rsidRDefault="00891EE6" w:rsidP="00891EE6">
      <w:pPr>
        <w:jc w:val="both"/>
        <w:rPr>
          <w:rFonts w:ascii="Arial" w:hAnsi="Arial" w:cs="Arial"/>
          <w:sz w:val="24"/>
          <w:szCs w:val="24"/>
        </w:rPr>
      </w:pPr>
    </w:p>
    <w:p w14:paraId="7FC2C59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7.17. </w:t>
      </w:r>
      <w:r w:rsidRPr="00974B1D">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14:paraId="6E242460" w14:textId="77777777" w:rsidR="00891EE6" w:rsidRDefault="00891EE6" w:rsidP="00891EE6">
      <w:pPr>
        <w:jc w:val="both"/>
        <w:rPr>
          <w:rFonts w:ascii="Arial" w:hAnsi="Arial" w:cs="Arial"/>
          <w:sz w:val="24"/>
          <w:szCs w:val="24"/>
        </w:rPr>
      </w:pPr>
    </w:p>
    <w:p w14:paraId="7B9458F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7.18. </w:t>
      </w:r>
      <w:r w:rsidRPr="00974B1D">
        <w:rPr>
          <w:rFonts w:ascii="Arial" w:hAnsi="Arial" w:cs="Arial"/>
          <w:sz w:val="24"/>
          <w:szCs w:val="24"/>
        </w:rPr>
        <w:t>Caso o Termo de Referência exija a apresentação de amostra, o licitante classificado em primeiro lugar deverá apresentá-la, conforme disciplinado no Termo de Referência, sob pena de não aceitação da proposta.</w:t>
      </w:r>
    </w:p>
    <w:p w14:paraId="05258001" w14:textId="77777777" w:rsidR="00891EE6" w:rsidRDefault="00891EE6" w:rsidP="00891EE6">
      <w:pPr>
        <w:jc w:val="both"/>
        <w:rPr>
          <w:rFonts w:ascii="Arial" w:hAnsi="Arial" w:cs="Arial"/>
          <w:sz w:val="24"/>
          <w:szCs w:val="24"/>
        </w:rPr>
      </w:pPr>
    </w:p>
    <w:p w14:paraId="0AAC677B" w14:textId="77777777" w:rsidR="00891EE6" w:rsidRDefault="00891EE6" w:rsidP="00891EE6">
      <w:pPr>
        <w:jc w:val="both"/>
        <w:rPr>
          <w:rFonts w:ascii="Arial" w:hAnsi="Arial" w:cs="Arial"/>
          <w:sz w:val="24"/>
          <w:szCs w:val="24"/>
        </w:rPr>
      </w:pPr>
      <w:r>
        <w:rPr>
          <w:rFonts w:ascii="Arial" w:hAnsi="Arial" w:cs="Arial"/>
          <w:sz w:val="24"/>
          <w:szCs w:val="24"/>
        </w:rPr>
        <w:t xml:space="preserve">7.19. </w:t>
      </w:r>
      <w:r w:rsidRPr="00974B1D">
        <w:rPr>
          <w:rFonts w:ascii="Arial" w:hAnsi="Arial" w:cs="Arial"/>
          <w:sz w:val="24"/>
          <w:szCs w:val="24"/>
        </w:rPr>
        <w:t xml:space="preserve"> Por meio de mensagem no sistema, será divulgado o local e horário de realização do procedimento para a avaliação das amostras, cuja presença será facultada a todos os interessados, incluindo os demais licitantes.</w:t>
      </w:r>
    </w:p>
    <w:p w14:paraId="130A873E" w14:textId="77777777" w:rsidR="00891EE6" w:rsidRPr="00974B1D" w:rsidRDefault="00891EE6" w:rsidP="00891EE6">
      <w:pPr>
        <w:jc w:val="both"/>
        <w:rPr>
          <w:rFonts w:ascii="Arial" w:hAnsi="Arial" w:cs="Arial"/>
          <w:sz w:val="24"/>
          <w:szCs w:val="24"/>
        </w:rPr>
      </w:pPr>
    </w:p>
    <w:p w14:paraId="15F319C9"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7.20 . </w:t>
      </w:r>
      <w:r w:rsidRPr="00974B1D">
        <w:rPr>
          <w:rFonts w:ascii="Arial" w:hAnsi="Arial" w:cs="Arial"/>
          <w:sz w:val="24"/>
          <w:szCs w:val="24"/>
        </w:rPr>
        <w:t>Os resultados das avaliações serão divulgados por meio de mensagem no sistema.</w:t>
      </w:r>
    </w:p>
    <w:p w14:paraId="2A30F9B4" w14:textId="77777777" w:rsidR="00891EE6" w:rsidRDefault="00891EE6" w:rsidP="00891EE6">
      <w:pPr>
        <w:jc w:val="both"/>
        <w:rPr>
          <w:rFonts w:ascii="Arial" w:hAnsi="Arial" w:cs="Arial"/>
          <w:sz w:val="24"/>
          <w:szCs w:val="24"/>
        </w:rPr>
      </w:pPr>
    </w:p>
    <w:p w14:paraId="33E84562"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7.21. </w:t>
      </w:r>
      <w:r w:rsidRPr="00974B1D">
        <w:rPr>
          <w:rFonts w:ascii="Arial" w:hAnsi="Arial" w:cs="Arial"/>
          <w:sz w:val="24"/>
          <w:szCs w:val="24"/>
        </w:rPr>
        <w:t>No caso de não haver entrega da amostra ou ocorrer atraso na entrega, sem justificativa aceita pel</w:t>
      </w:r>
      <w:r>
        <w:rPr>
          <w:rFonts w:ascii="Arial" w:hAnsi="Arial" w:cs="Arial"/>
          <w:sz w:val="24"/>
          <w:szCs w:val="24"/>
        </w:rPr>
        <w:t>a Agente de Contratação</w:t>
      </w:r>
      <w:r w:rsidRPr="00974B1D">
        <w:rPr>
          <w:rFonts w:ascii="Arial" w:hAnsi="Arial" w:cs="Arial"/>
          <w:sz w:val="24"/>
          <w:szCs w:val="24"/>
        </w:rPr>
        <w:t>, ou havendo entrega de amostra fora das especificações previstas neste Edital, a proposta do licitante será recusada.</w:t>
      </w:r>
    </w:p>
    <w:p w14:paraId="70BA9604" w14:textId="77777777" w:rsidR="00891EE6" w:rsidRDefault="00891EE6" w:rsidP="00891EE6">
      <w:pPr>
        <w:jc w:val="both"/>
        <w:rPr>
          <w:rFonts w:ascii="Arial" w:hAnsi="Arial" w:cs="Arial"/>
          <w:sz w:val="24"/>
          <w:szCs w:val="24"/>
        </w:rPr>
      </w:pPr>
    </w:p>
    <w:p w14:paraId="411A1A5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7.22. </w:t>
      </w:r>
      <w:r w:rsidRPr="00974B1D">
        <w:rPr>
          <w:rFonts w:ascii="Arial" w:hAnsi="Arial" w:cs="Arial"/>
          <w:sz w:val="24"/>
          <w:szCs w:val="24"/>
        </w:rPr>
        <w:t xml:space="preserve">Se a(s) amostra(s) apresentada(s) pelo primeiro classificado não for(em) aceita(s), </w:t>
      </w:r>
      <w:r>
        <w:rPr>
          <w:rFonts w:ascii="Arial" w:hAnsi="Arial" w:cs="Arial"/>
          <w:sz w:val="24"/>
          <w:szCs w:val="24"/>
        </w:rPr>
        <w:t xml:space="preserve">a Agente de Contratação </w:t>
      </w:r>
      <w:r w:rsidRPr="00974B1D">
        <w:rPr>
          <w:rFonts w:ascii="Arial" w:hAnsi="Arial" w:cs="Arial"/>
          <w:sz w:val="24"/>
          <w:szCs w:val="24"/>
        </w:rPr>
        <w:t>analisará a aceitabilidade da proposta ou lance ofertado pelo segundo classificado. Seguir-se-á com a verificação da(s) amostra(s) e, assim, sucessivamente, até a verificação de uma que atenda às especificações</w:t>
      </w:r>
      <w:r>
        <w:rPr>
          <w:rFonts w:ascii="Arial" w:hAnsi="Arial" w:cs="Arial"/>
          <w:sz w:val="24"/>
          <w:szCs w:val="24"/>
        </w:rPr>
        <w:t xml:space="preserve"> </w:t>
      </w:r>
      <w:r w:rsidRPr="00974B1D">
        <w:rPr>
          <w:rFonts w:ascii="Arial" w:hAnsi="Arial" w:cs="Arial"/>
          <w:sz w:val="24"/>
          <w:szCs w:val="24"/>
        </w:rPr>
        <w:t>constantes no Termo de Referência.</w:t>
      </w:r>
    </w:p>
    <w:p w14:paraId="2171D520" w14:textId="77777777" w:rsidR="00891EE6" w:rsidRDefault="00891EE6" w:rsidP="00891EE6">
      <w:pPr>
        <w:jc w:val="both"/>
        <w:rPr>
          <w:rFonts w:ascii="Arial" w:hAnsi="Arial" w:cs="Arial"/>
          <w:sz w:val="24"/>
          <w:szCs w:val="24"/>
        </w:rPr>
      </w:pPr>
    </w:p>
    <w:p w14:paraId="2709EBB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8.0. </w:t>
      </w:r>
      <w:r w:rsidRPr="00974B1D">
        <w:rPr>
          <w:rFonts w:ascii="Arial" w:hAnsi="Arial" w:cs="Arial"/>
          <w:sz w:val="24"/>
          <w:szCs w:val="24"/>
        </w:rPr>
        <w:t>DA FASE DE HABILITAÇÃO</w:t>
      </w:r>
    </w:p>
    <w:p w14:paraId="42A4A312" w14:textId="77777777" w:rsidR="00891EE6" w:rsidRDefault="00891EE6" w:rsidP="00891EE6">
      <w:pPr>
        <w:jc w:val="both"/>
        <w:rPr>
          <w:rFonts w:ascii="Arial" w:hAnsi="Arial" w:cs="Arial"/>
          <w:sz w:val="24"/>
          <w:szCs w:val="24"/>
        </w:rPr>
      </w:pPr>
    </w:p>
    <w:p w14:paraId="4110D057" w14:textId="77777777" w:rsidR="00891EE6" w:rsidRPr="00974B1D" w:rsidRDefault="00891EE6" w:rsidP="00891EE6">
      <w:pPr>
        <w:jc w:val="both"/>
        <w:rPr>
          <w:rFonts w:ascii="Arial" w:hAnsi="Arial" w:cs="Arial"/>
          <w:sz w:val="24"/>
          <w:szCs w:val="24"/>
        </w:rPr>
      </w:pPr>
      <w:r>
        <w:rPr>
          <w:rFonts w:ascii="Arial" w:hAnsi="Arial" w:cs="Arial"/>
          <w:sz w:val="24"/>
          <w:szCs w:val="24"/>
        </w:rPr>
        <w:lastRenderedPageBreak/>
        <w:t xml:space="preserve">8.1. </w:t>
      </w:r>
      <w:r w:rsidRPr="00974B1D">
        <w:rPr>
          <w:rFonts w:ascii="Arial" w:hAnsi="Arial" w:cs="Arial"/>
          <w:sz w:val="24"/>
          <w:szCs w:val="24"/>
        </w:rPr>
        <w:t xml:space="preserve">Os documentos previstos neste Edital, necessários e suficientes para demonstrar a capacidade do licitante de realizar o objeto da licitação, serão exigidos para fins de habilitação, nos termos dos </w:t>
      </w:r>
      <w:hyperlink r:id="rId28" w:anchor="art62">
        <w:r w:rsidRPr="00974B1D">
          <w:rPr>
            <w:rStyle w:val="Hyperlink"/>
            <w:rFonts w:ascii="Arial" w:hAnsi="Arial" w:cs="Arial"/>
            <w:sz w:val="24"/>
            <w:szCs w:val="24"/>
          </w:rPr>
          <w:t>arts. 62 a 70</w:t>
        </w:r>
      </w:hyperlink>
      <w:r w:rsidRPr="00974B1D">
        <w:rPr>
          <w:rFonts w:ascii="Arial" w:hAnsi="Arial" w:cs="Arial"/>
          <w:sz w:val="24"/>
          <w:szCs w:val="24"/>
        </w:rPr>
        <w:t xml:space="preserve"> </w:t>
      </w:r>
      <w:hyperlink r:id="rId29" w:anchor="art62">
        <w:r w:rsidRPr="00974B1D">
          <w:rPr>
            <w:rStyle w:val="Hyperlink"/>
            <w:rFonts w:ascii="Arial" w:hAnsi="Arial" w:cs="Arial"/>
            <w:sz w:val="24"/>
            <w:szCs w:val="24"/>
          </w:rPr>
          <w:t>da Lei Federal nº 14.133/2021.</w:t>
        </w:r>
      </w:hyperlink>
    </w:p>
    <w:p w14:paraId="3D157B8A" w14:textId="77777777" w:rsidR="00891EE6" w:rsidRDefault="00891EE6" w:rsidP="00891EE6">
      <w:pPr>
        <w:jc w:val="both"/>
        <w:rPr>
          <w:rFonts w:ascii="Arial" w:hAnsi="Arial" w:cs="Arial"/>
          <w:sz w:val="24"/>
          <w:szCs w:val="24"/>
        </w:rPr>
      </w:pPr>
    </w:p>
    <w:p w14:paraId="7C31201E" w14:textId="77777777" w:rsidR="00891EE6" w:rsidRDefault="00891EE6" w:rsidP="00891EE6">
      <w:pPr>
        <w:jc w:val="both"/>
        <w:rPr>
          <w:rFonts w:ascii="Arial" w:hAnsi="Arial" w:cs="Arial"/>
          <w:sz w:val="24"/>
          <w:szCs w:val="24"/>
        </w:rPr>
      </w:pPr>
      <w:r>
        <w:rPr>
          <w:rFonts w:ascii="Arial" w:hAnsi="Arial" w:cs="Arial"/>
          <w:sz w:val="24"/>
          <w:szCs w:val="24"/>
        </w:rPr>
        <w:t xml:space="preserve">8.2. </w:t>
      </w:r>
      <w:r w:rsidRPr="00974B1D">
        <w:rPr>
          <w:rFonts w:ascii="Arial" w:hAnsi="Arial" w:cs="Arial"/>
          <w:sz w:val="24"/>
          <w:szCs w:val="24"/>
        </w:rPr>
        <w:t>A documentação exigida para fins de habilitação jurídica, fiscal, social e trabalhista e econômico-financeira, poderá ser substituída pelo registro cadastral no SICAF.</w:t>
      </w:r>
    </w:p>
    <w:p w14:paraId="03AA0794" w14:textId="77777777" w:rsidR="00891EE6" w:rsidRPr="00974B1D" w:rsidRDefault="00891EE6" w:rsidP="00891EE6">
      <w:pPr>
        <w:jc w:val="both"/>
        <w:rPr>
          <w:rFonts w:ascii="Arial" w:hAnsi="Arial" w:cs="Arial"/>
          <w:sz w:val="24"/>
          <w:szCs w:val="24"/>
        </w:rPr>
      </w:pPr>
    </w:p>
    <w:p w14:paraId="2CF162C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8.3. </w:t>
      </w:r>
      <w:r w:rsidRPr="00974B1D">
        <w:rPr>
          <w:rFonts w:ascii="Arial" w:hAnsi="Arial" w:cs="Arial"/>
          <w:sz w:val="24"/>
          <w:szCs w:val="24"/>
        </w:rPr>
        <w:t>Os documentos exigidos para fins de habilitação poderão ser apresentados em original por cópia.</w:t>
      </w:r>
    </w:p>
    <w:p w14:paraId="4368287E" w14:textId="77777777" w:rsidR="00891EE6" w:rsidRDefault="00891EE6" w:rsidP="00891EE6">
      <w:pPr>
        <w:jc w:val="both"/>
        <w:rPr>
          <w:rFonts w:ascii="Arial" w:hAnsi="Arial" w:cs="Arial"/>
          <w:sz w:val="24"/>
          <w:szCs w:val="24"/>
        </w:rPr>
      </w:pPr>
    </w:p>
    <w:p w14:paraId="0DE6315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8.4. </w:t>
      </w:r>
      <w:r w:rsidRPr="00974B1D">
        <w:rPr>
          <w:rFonts w:ascii="Arial" w:hAnsi="Arial" w:cs="Arial"/>
          <w:sz w:val="24"/>
          <w:szCs w:val="24"/>
        </w:rPr>
        <w:t xml:space="preserve">A prova de autenticidade de cópia de documento público ou particular poderá ser feita perante </w:t>
      </w:r>
      <w:r>
        <w:rPr>
          <w:rFonts w:ascii="Arial" w:hAnsi="Arial" w:cs="Arial"/>
          <w:sz w:val="24"/>
          <w:szCs w:val="24"/>
        </w:rPr>
        <w:t>a Agente de Contratação</w:t>
      </w:r>
      <w:r w:rsidRPr="00974B1D">
        <w:rPr>
          <w:rFonts w:ascii="Arial" w:hAnsi="Arial" w:cs="Arial"/>
          <w:sz w:val="24"/>
          <w:szCs w:val="24"/>
        </w:rPr>
        <w:t>, mediante apresentação de original ou de declaração de autenticidade por advogado, sob sua responsabilidade pessoal.</w:t>
      </w:r>
    </w:p>
    <w:p w14:paraId="52FF4F43" w14:textId="77777777" w:rsidR="00891EE6" w:rsidRDefault="00891EE6" w:rsidP="00891EE6">
      <w:pPr>
        <w:jc w:val="both"/>
        <w:rPr>
          <w:rFonts w:ascii="Arial" w:hAnsi="Arial" w:cs="Arial"/>
          <w:sz w:val="24"/>
          <w:szCs w:val="24"/>
        </w:rPr>
      </w:pPr>
    </w:p>
    <w:p w14:paraId="27909ED3"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8.5. </w:t>
      </w:r>
      <w:r w:rsidRPr="00974B1D">
        <w:rPr>
          <w:rFonts w:ascii="Arial" w:hAnsi="Arial" w:cs="Arial"/>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30">
        <w:r w:rsidRPr="00974B1D">
          <w:rPr>
            <w:rStyle w:val="Hyperlink"/>
            <w:rFonts w:ascii="Arial" w:hAnsi="Arial" w:cs="Arial"/>
            <w:sz w:val="24"/>
            <w:szCs w:val="24"/>
          </w:rPr>
          <w:t>Lei Federal</w:t>
        </w:r>
      </w:hyperlink>
      <w:r w:rsidRPr="00974B1D">
        <w:rPr>
          <w:rFonts w:ascii="Arial" w:hAnsi="Arial" w:cs="Arial"/>
          <w:sz w:val="24"/>
          <w:szCs w:val="24"/>
        </w:rPr>
        <w:t xml:space="preserve"> </w:t>
      </w:r>
      <w:hyperlink r:id="rId31">
        <w:r w:rsidRPr="00974B1D">
          <w:rPr>
            <w:rStyle w:val="Hyperlink"/>
            <w:rFonts w:ascii="Arial" w:hAnsi="Arial" w:cs="Arial"/>
            <w:sz w:val="24"/>
            <w:szCs w:val="24"/>
          </w:rPr>
          <w:t>nº 14.133/2021.</w:t>
        </w:r>
      </w:hyperlink>
    </w:p>
    <w:p w14:paraId="7229C430" w14:textId="77777777" w:rsidR="00891EE6" w:rsidRPr="00974B1D" w:rsidRDefault="00891EE6" w:rsidP="00891EE6">
      <w:pPr>
        <w:jc w:val="both"/>
        <w:rPr>
          <w:rFonts w:ascii="Arial" w:hAnsi="Arial" w:cs="Arial"/>
          <w:sz w:val="24"/>
          <w:szCs w:val="24"/>
        </w:rPr>
      </w:pPr>
    </w:p>
    <w:p w14:paraId="475866D7" w14:textId="77777777" w:rsidR="00891EE6" w:rsidRDefault="00891EE6" w:rsidP="00891EE6">
      <w:pPr>
        <w:jc w:val="both"/>
        <w:rPr>
          <w:rFonts w:ascii="Arial" w:hAnsi="Arial" w:cs="Arial"/>
          <w:sz w:val="24"/>
          <w:szCs w:val="24"/>
        </w:rPr>
      </w:pPr>
      <w:r>
        <w:rPr>
          <w:rFonts w:ascii="Arial" w:hAnsi="Arial" w:cs="Arial"/>
          <w:sz w:val="24"/>
          <w:szCs w:val="24"/>
        </w:rPr>
        <w:t xml:space="preserve">8.6. </w:t>
      </w:r>
      <w:r w:rsidRPr="00974B1D">
        <w:rPr>
          <w:rFonts w:ascii="Arial" w:hAnsi="Arial" w:cs="Arial"/>
          <w:sz w:val="24"/>
          <w:szCs w:val="24"/>
        </w:rPr>
        <w:t>Será verificado se o licitante apresentou declaração de que atende aos requisitos de habilitação, e o declarante responderá pela veracidade das informações prestadas, na forma da lei (</w:t>
      </w:r>
      <w:hyperlink r:id="rId32" w:anchor="art63">
        <w:r w:rsidRPr="00974B1D">
          <w:rPr>
            <w:rStyle w:val="Hyperlink"/>
            <w:rFonts w:ascii="Arial" w:hAnsi="Arial" w:cs="Arial"/>
            <w:sz w:val="24"/>
            <w:szCs w:val="24"/>
          </w:rPr>
          <w:t>art. 63, I, da Lei nº</w:t>
        </w:r>
      </w:hyperlink>
      <w:r w:rsidRPr="00974B1D">
        <w:rPr>
          <w:rFonts w:ascii="Arial" w:hAnsi="Arial" w:cs="Arial"/>
          <w:sz w:val="24"/>
          <w:szCs w:val="24"/>
        </w:rPr>
        <w:t xml:space="preserve"> </w:t>
      </w:r>
      <w:hyperlink r:id="rId33" w:anchor="art63">
        <w:r w:rsidRPr="00974B1D">
          <w:rPr>
            <w:rStyle w:val="Hyperlink"/>
            <w:rFonts w:ascii="Arial" w:hAnsi="Arial" w:cs="Arial"/>
            <w:sz w:val="24"/>
            <w:szCs w:val="24"/>
          </w:rPr>
          <w:t>14.133/2021</w:t>
        </w:r>
      </w:hyperlink>
      <w:r w:rsidRPr="00974B1D">
        <w:rPr>
          <w:rFonts w:ascii="Arial" w:hAnsi="Arial" w:cs="Arial"/>
          <w:sz w:val="24"/>
          <w:szCs w:val="24"/>
        </w:rPr>
        <w:t>).</w:t>
      </w:r>
    </w:p>
    <w:p w14:paraId="256E1442" w14:textId="77777777" w:rsidR="00891EE6" w:rsidRPr="00974B1D" w:rsidRDefault="00891EE6" w:rsidP="00891EE6">
      <w:pPr>
        <w:jc w:val="both"/>
        <w:rPr>
          <w:rFonts w:ascii="Arial" w:hAnsi="Arial" w:cs="Arial"/>
          <w:sz w:val="24"/>
          <w:szCs w:val="24"/>
        </w:rPr>
      </w:pPr>
    </w:p>
    <w:p w14:paraId="0B0BECC4" w14:textId="77777777" w:rsidR="00891EE6" w:rsidRDefault="00891EE6" w:rsidP="00891EE6">
      <w:pPr>
        <w:jc w:val="both"/>
        <w:rPr>
          <w:rFonts w:ascii="Arial" w:hAnsi="Arial" w:cs="Arial"/>
          <w:sz w:val="24"/>
          <w:szCs w:val="24"/>
        </w:rPr>
      </w:pPr>
      <w:r>
        <w:rPr>
          <w:rFonts w:ascii="Arial" w:hAnsi="Arial" w:cs="Arial"/>
          <w:sz w:val="24"/>
          <w:szCs w:val="24"/>
        </w:rPr>
        <w:t xml:space="preserve">8.7. </w:t>
      </w:r>
      <w:r w:rsidRPr="00974B1D">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86C4F0" w14:textId="77777777" w:rsidR="00891EE6" w:rsidRPr="00974B1D" w:rsidRDefault="00891EE6" w:rsidP="00891EE6">
      <w:pPr>
        <w:jc w:val="both"/>
        <w:rPr>
          <w:rFonts w:ascii="Arial" w:hAnsi="Arial" w:cs="Arial"/>
          <w:sz w:val="24"/>
          <w:szCs w:val="24"/>
        </w:rPr>
      </w:pPr>
    </w:p>
    <w:p w14:paraId="443E0BB2" w14:textId="77777777" w:rsidR="00891EE6" w:rsidRDefault="00891EE6" w:rsidP="00891EE6">
      <w:pPr>
        <w:jc w:val="both"/>
        <w:rPr>
          <w:rFonts w:ascii="Arial" w:hAnsi="Arial" w:cs="Arial"/>
          <w:sz w:val="24"/>
          <w:szCs w:val="24"/>
        </w:rPr>
      </w:pPr>
      <w:r>
        <w:rPr>
          <w:rFonts w:ascii="Arial" w:hAnsi="Arial" w:cs="Arial"/>
          <w:sz w:val="24"/>
          <w:szCs w:val="24"/>
        </w:rPr>
        <w:t xml:space="preserve">8.8. </w:t>
      </w:r>
      <w:r w:rsidRPr="00974B1D">
        <w:rPr>
          <w:rFonts w:ascii="Arial" w:hAnsi="Arial" w:cs="Arial"/>
          <w:sz w:val="24"/>
          <w:szCs w:val="24"/>
        </w:rPr>
        <w:t>Será verificado se o licitante apresentou no sistema,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4"/>
          <w:szCs w:val="24"/>
        </w:rPr>
        <w:t xml:space="preserve"> </w:t>
      </w:r>
    </w:p>
    <w:p w14:paraId="1B5383B5" w14:textId="77777777" w:rsidR="00891EE6" w:rsidRPr="00974B1D" w:rsidRDefault="00891EE6" w:rsidP="00891EE6">
      <w:pPr>
        <w:jc w:val="both"/>
        <w:rPr>
          <w:rFonts w:ascii="Arial" w:hAnsi="Arial" w:cs="Arial"/>
          <w:sz w:val="24"/>
          <w:szCs w:val="24"/>
        </w:rPr>
      </w:pPr>
    </w:p>
    <w:p w14:paraId="6DF07AA3" w14:textId="77777777" w:rsidR="00891EE6" w:rsidRDefault="00891EE6" w:rsidP="00891EE6">
      <w:pPr>
        <w:jc w:val="both"/>
        <w:rPr>
          <w:rFonts w:ascii="Arial" w:hAnsi="Arial" w:cs="Arial"/>
          <w:sz w:val="24"/>
          <w:szCs w:val="24"/>
        </w:rPr>
      </w:pPr>
      <w:r>
        <w:rPr>
          <w:rFonts w:ascii="Arial" w:hAnsi="Arial" w:cs="Arial"/>
          <w:sz w:val="24"/>
          <w:szCs w:val="24"/>
        </w:rPr>
        <w:t>8.9. A</w:t>
      </w:r>
      <w:r w:rsidRPr="00974B1D">
        <w:rPr>
          <w:rFonts w:ascii="Arial" w:hAnsi="Arial" w:cs="Arial"/>
          <w:sz w:val="24"/>
          <w:szCs w:val="24"/>
        </w:rPr>
        <w:t xml:space="preserve"> habilitação será verificada por meio do </w:t>
      </w:r>
      <w:r>
        <w:rPr>
          <w:rFonts w:ascii="Arial" w:hAnsi="Arial" w:cs="Arial"/>
          <w:sz w:val="24"/>
          <w:szCs w:val="24"/>
        </w:rPr>
        <w:t>SICAF</w:t>
      </w:r>
      <w:r w:rsidRPr="00974B1D">
        <w:rPr>
          <w:rFonts w:ascii="Arial" w:hAnsi="Arial" w:cs="Arial"/>
          <w:sz w:val="24"/>
          <w:szCs w:val="24"/>
        </w:rPr>
        <w:t>, nos documentos por ele abrangidos.</w:t>
      </w:r>
    </w:p>
    <w:p w14:paraId="3D9DAEC9" w14:textId="77777777" w:rsidR="00891EE6" w:rsidRPr="00974B1D" w:rsidRDefault="00891EE6" w:rsidP="00891EE6">
      <w:pPr>
        <w:jc w:val="both"/>
        <w:rPr>
          <w:rFonts w:ascii="Arial" w:hAnsi="Arial" w:cs="Arial"/>
          <w:sz w:val="24"/>
          <w:szCs w:val="24"/>
        </w:rPr>
      </w:pPr>
    </w:p>
    <w:p w14:paraId="65471A54" w14:textId="77777777" w:rsidR="00891EE6" w:rsidRDefault="00891EE6" w:rsidP="00891EE6">
      <w:pPr>
        <w:jc w:val="both"/>
        <w:rPr>
          <w:rFonts w:ascii="Arial" w:hAnsi="Arial" w:cs="Arial"/>
          <w:sz w:val="24"/>
          <w:szCs w:val="24"/>
        </w:rPr>
      </w:pPr>
      <w:r>
        <w:rPr>
          <w:rFonts w:ascii="Arial" w:hAnsi="Arial" w:cs="Arial"/>
          <w:sz w:val="24"/>
          <w:szCs w:val="24"/>
        </w:rPr>
        <w:t xml:space="preserve">8.10. </w:t>
      </w:r>
      <w:r w:rsidRPr="00974B1D">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73C9E307" w14:textId="77777777" w:rsidR="00891EE6" w:rsidRPr="00974B1D" w:rsidRDefault="00891EE6" w:rsidP="00891EE6">
      <w:pPr>
        <w:jc w:val="both"/>
        <w:rPr>
          <w:rFonts w:ascii="Arial" w:hAnsi="Arial" w:cs="Arial"/>
          <w:sz w:val="24"/>
          <w:szCs w:val="24"/>
        </w:rPr>
      </w:pPr>
    </w:p>
    <w:p w14:paraId="23176D92" w14:textId="77777777" w:rsidR="00891EE6" w:rsidRDefault="00891EE6" w:rsidP="00891EE6">
      <w:pPr>
        <w:jc w:val="both"/>
        <w:rPr>
          <w:rFonts w:ascii="Arial" w:hAnsi="Arial" w:cs="Arial"/>
          <w:sz w:val="24"/>
          <w:szCs w:val="24"/>
        </w:rPr>
      </w:pPr>
      <w:r>
        <w:rPr>
          <w:rFonts w:ascii="Arial" w:hAnsi="Arial" w:cs="Arial"/>
          <w:sz w:val="24"/>
          <w:szCs w:val="24"/>
        </w:rPr>
        <w:t xml:space="preserve">8.11. </w:t>
      </w:r>
      <w:r w:rsidRPr="00974B1D">
        <w:rPr>
          <w:rFonts w:ascii="Arial" w:hAnsi="Arial" w:cs="Arial"/>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Pr>
          <w:rFonts w:ascii="Arial" w:hAnsi="Arial" w:cs="Arial"/>
          <w:sz w:val="24"/>
          <w:szCs w:val="24"/>
        </w:rPr>
        <w:t xml:space="preserve"> </w:t>
      </w:r>
    </w:p>
    <w:p w14:paraId="54D32E6A" w14:textId="77777777" w:rsidR="00891EE6" w:rsidRPr="00974B1D" w:rsidRDefault="00891EE6" w:rsidP="00891EE6">
      <w:pPr>
        <w:jc w:val="both"/>
        <w:rPr>
          <w:rFonts w:ascii="Arial" w:hAnsi="Arial" w:cs="Arial"/>
          <w:sz w:val="24"/>
          <w:szCs w:val="24"/>
        </w:rPr>
      </w:pPr>
    </w:p>
    <w:p w14:paraId="44A87113" w14:textId="77777777" w:rsidR="00891EE6" w:rsidRDefault="00891EE6" w:rsidP="00891EE6">
      <w:pPr>
        <w:jc w:val="both"/>
        <w:rPr>
          <w:rFonts w:ascii="Arial" w:hAnsi="Arial" w:cs="Arial"/>
          <w:sz w:val="24"/>
          <w:szCs w:val="24"/>
        </w:rPr>
      </w:pPr>
      <w:r>
        <w:rPr>
          <w:rFonts w:ascii="Arial" w:hAnsi="Arial" w:cs="Arial"/>
          <w:sz w:val="24"/>
          <w:szCs w:val="24"/>
        </w:rPr>
        <w:t xml:space="preserve">8.12. </w:t>
      </w:r>
      <w:r w:rsidRPr="00974B1D">
        <w:rPr>
          <w:rFonts w:ascii="Arial" w:hAnsi="Arial" w:cs="Arial"/>
          <w:sz w:val="24"/>
          <w:szCs w:val="24"/>
        </w:rPr>
        <w:t>A não observância do disposto no item anterior poderá ensejar desclassificação no momento da habilitação.</w:t>
      </w:r>
      <w:r>
        <w:rPr>
          <w:rFonts w:ascii="Arial" w:hAnsi="Arial" w:cs="Arial"/>
          <w:sz w:val="24"/>
          <w:szCs w:val="24"/>
        </w:rPr>
        <w:t xml:space="preserve"> </w:t>
      </w:r>
    </w:p>
    <w:p w14:paraId="0D06B435" w14:textId="77777777" w:rsidR="00891EE6" w:rsidRPr="00974B1D" w:rsidRDefault="00891EE6" w:rsidP="00891EE6">
      <w:pPr>
        <w:jc w:val="both"/>
        <w:rPr>
          <w:rFonts w:ascii="Arial" w:hAnsi="Arial" w:cs="Arial"/>
          <w:sz w:val="24"/>
          <w:szCs w:val="24"/>
        </w:rPr>
      </w:pPr>
    </w:p>
    <w:p w14:paraId="553C019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8.13. </w:t>
      </w:r>
      <w:r w:rsidRPr="00974B1D">
        <w:rPr>
          <w:rFonts w:ascii="Arial" w:hAnsi="Arial" w:cs="Arial"/>
          <w:sz w:val="24"/>
          <w:szCs w:val="24"/>
        </w:rPr>
        <w:t xml:space="preserve"> A verificação pel</w:t>
      </w:r>
      <w:r>
        <w:rPr>
          <w:rFonts w:ascii="Arial" w:hAnsi="Arial" w:cs="Arial"/>
          <w:sz w:val="24"/>
          <w:szCs w:val="24"/>
        </w:rPr>
        <w:t>a Agente de Contratação</w:t>
      </w:r>
      <w:r w:rsidRPr="00974B1D">
        <w:rPr>
          <w:rFonts w:ascii="Arial" w:hAnsi="Arial" w:cs="Arial"/>
          <w:sz w:val="24"/>
          <w:szCs w:val="24"/>
        </w:rPr>
        <w:t>, em sítios eletrônicos oficiais de órgãos e entidades emissores de certidões constitui meio legal de prova, para fins de habilitação.</w:t>
      </w:r>
    </w:p>
    <w:p w14:paraId="7A16ABE3" w14:textId="77777777" w:rsidR="00891EE6" w:rsidRDefault="00891EE6" w:rsidP="00891EE6">
      <w:pPr>
        <w:jc w:val="both"/>
        <w:rPr>
          <w:rFonts w:ascii="Arial" w:hAnsi="Arial" w:cs="Arial"/>
          <w:sz w:val="24"/>
          <w:szCs w:val="24"/>
        </w:rPr>
      </w:pPr>
    </w:p>
    <w:p w14:paraId="52CD2B1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8.14. </w:t>
      </w:r>
      <w:r w:rsidRPr="00974B1D">
        <w:rPr>
          <w:rFonts w:ascii="Arial" w:hAnsi="Arial" w:cs="Arial"/>
          <w:sz w:val="24"/>
          <w:szCs w:val="24"/>
        </w:rPr>
        <w:t>Os documentos exigidos para habilitação que não estejam contemplados no SICAF serão</w:t>
      </w:r>
      <w:r>
        <w:rPr>
          <w:rFonts w:ascii="Arial" w:hAnsi="Arial" w:cs="Arial"/>
          <w:sz w:val="24"/>
          <w:szCs w:val="24"/>
        </w:rPr>
        <w:t xml:space="preserve"> </w:t>
      </w:r>
      <w:r w:rsidRPr="00974B1D">
        <w:rPr>
          <w:rFonts w:ascii="Arial" w:hAnsi="Arial" w:cs="Arial"/>
          <w:sz w:val="24"/>
          <w:szCs w:val="24"/>
        </w:rPr>
        <w:t xml:space="preserve">enviados por meio do sistema, em formato digital, no prazo máximo de </w:t>
      </w:r>
      <w:r>
        <w:rPr>
          <w:rFonts w:ascii="Arial" w:hAnsi="Arial" w:cs="Arial"/>
          <w:sz w:val="24"/>
          <w:szCs w:val="24"/>
        </w:rPr>
        <w:t>uma</w:t>
      </w:r>
      <w:r w:rsidRPr="00974B1D">
        <w:rPr>
          <w:rFonts w:ascii="Arial" w:hAnsi="Arial" w:cs="Arial"/>
          <w:sz w:val="24"/>
          <w:szCs w:val="24"/>
        </w:rPr>
        <w:t xml:space="preserve"> hora, prorrogável por igual período, contado da solicitação d</w:t>
      </w:r>
      <w:r>
        <w:rPr>
          <w:rFonts w:ascii="Arial" w:hAnsi="Arial" w:cs="Arial"/>
          <w:sz w:val="24"/>
          <w:szCs w:val="24"/>
        </w:rPr>
        <w:t>a Agente de Contratação</w:t>
      </w:r>
      <w:r w:rsidRPr="00974B1D">
        <w:rPr>
          <w:rFonts w:ascii="Arial" w:hAnsi="Arial" w:cs="Arial"/>
          <w:sz w:val="24"/>
          <w:szCs w:val="24"/>
        </w:rPr>
        <w:t>.</w:t>
      </w:r>
    </w:p>
    <w:p w14:paraId="23FABC24" w14:textId="77777777" w:rsidR="00891EE6" w:rsidRDefault="00891EE6" w:rsidP="00891EE6">
      <w:pPr>
        <w:jc w:val="both"/>
        <w:rPr>
          <w:rFonts w:ascii="Arial" w:hAnsi="Arial" w:cs="Arial"/>
          <w:sz w:val="24"/>
          <w:szCs w:val="24"/>
        </w:rPr>
      </w:pPr>
    </w:p>
    <w:p w14:paraId="6510800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8.15. </w:t>
      </w:r>
      <w:r w:rsidRPr="00974B1D">
        <w:rPr>
          <w:rFonts w:ascii="Arial" w:hAnsi="Arial" w:cs="Arial"/>
          <w:sz w:val="24"/>
          <w:szCs w:val="24"/>
        </w:rPr>
        <w:t>A verificação no SICAF ou a exigência dos documentos nele não contidos somente será feita em relação ao licitante vencedor.</w:t>
      </w:r>
    </w:p>
    <w:p w14:paraId="450D5DCC" w14:textId="77777777" w:rsidR="00891EE6" w:rsidRDefault="00891EE6" w:rsidP="00891EE6">
      <w:pPr>
        <w:jc w:val="both"/>
        <w:rPr>
          <w:rFonts w:ascii="Arial" w:hAnsi="Arial" w:cs="Arial"/>
          <w:sz w:val="24"/>
          <w:szCs w:val="24"/>
        </w:rPr>
      </w:pPr>
    </w:p>
    <w:p w14:paraId="2CD4243E"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8.16. </w:t>
      </w:r>
      <w:r w:rsidRPr="00974B1D">
        <w:rPr>
          <w:rFonts w:ascii="Arial" w:hAnsi="Arial" w:cs="Arial"/>
          <w:sz w:val="24"/>
          <w:szCs w:val="24"/>
        </w:rPr>
        <w:t>Os documentos relativos à regularidade fiscal que constem do edital somente serão exigidos, em qualquer caso, em momento posterior ao julgamento das propostas, e apenas do licitante mais bem classificado.</w:t>
      </w:r>
    </w:p>
    <w:p w14:paraId="617F1CCA" w14:textId="77777777" w:rsidR="00891EE6" w:rsidRDefault="00891EE6" w:rsidP="00891EE6">
      <w:pPr>
        <w:jc w:val="both"/>
        <w:rPr>
          <w:rFonts w:ascii="Arial" w:hAnsi="Arial" w:cs="Arial"/>
          <w:sz w:val="24"/>
          <w:szCs w:val="24"/>
        </w:rPr>
      </w:pPr>
    </w:p>
    <w:p w14:paraId="6480490C" w14:textId="77777777" w:rsidR="00891EE6" w:rsidRDefault="00891EE6" w:rsidP="00891EE6">
      <w:pPr>
        <w:jc w:val="both"/>
        <w:rPr>
          <w:rFonts w:ascii="Arial" w:hAnsi="Arial" w:cs="Arial"/>
          <w:sz w:val="24"/>
          <w:szCs w:val="24"/>
        </w:rPr>
      </w:pPr>
      <w:r>
        <w:rPr>
          <w:rFonts w:ascii="Arial" w:hAnsi="Arial" w:cs="Arial"/>
          <w:sz w:val="24"/>
          <w:szCs w:val="24"/>
        </w:rPr>
        <w:t>8.17.</w:t>
      </w:r>
      <w:r w:rsidRPr="00974B1D">
        <w:rPr>
          <w:rFonts w:ascii="Arial" w:hAnsi="Arial" w:cs="Arial"/>
          <w:sz w:val="24"/>
          <w:szCs w:val="24"/>
        </w:rPr>
        <w:t xml:space="preserve"> Após a entrega dos documentos para habilitação dentro do horário previsto, não será permitida a substituição ou a apresentação de novos documentos, salvo em sede de diligência, para (</w:t>
      </w:r>
      <w:hyperlink r:id="rId34" w:anchor="art64">
        <w:r w:rsidRPr="00974B1D">
          <w:rPr>
            <w:rStyle w:val="Hyperlink"/>
            <w:rFonts w:ascii="Arial" w:hAnsi="Arial" w:cs="Arial"/>
            <w:sz w:val="24"/>
            <w:szCs w:val="24"/>
          </w:rPr>
          <w:t>Lei Federal nº</w:t>
        </w:r>
      </w:hyperlink>
      <w:r w:rsidRPr="00974B1D">
        <w:rPr>
          <w:rFonts w:ascii="Arial" w:hAnsi="Arial" w:cs="Arial"/>
          <w:sz w:val="24"/>
          <w:szCs w:val="24"/>
        </w:rPr>
        <w:t xml:space="preserve"> </w:t>
      </w:r>
      <w:hyperlink r:id="rId35" w:anchor="art64">
        <w:r w:rsidRPr="00974B1D">
          <w:rPr>
            <w:rStyle w:val="Hyperlink"/>
            <w:rFonts w:ascii="Arial" w:hAnsi="Arial" w:cs="Arial"/>
            <w:sz w:val="24"/>
            <w:szCs w:val="24"/>
          </w:rPr>
          <w:t>14.133/2021, art. 64</w:t>
        </w:r>
        <w:r>
          <w:rPr>
            <w:rStyle w:val="Hyperlink"/>
            <w:rFonts w:ascii="Arial" w:hAnsi="Arial" w:cs="Arial"/>
            <w:sz w:val="24"/>
            <w:szCs w:val="24"/>
          </w:rPr>
          <w:t xml:space="preserve">) </w:t>
        </w:r>
      </w:hyperlink>
      <w:r w:rsidRPr="00974B1D">
        <w:rPr>
          <w:rFonts w:ascii="Arial" w:hAnsi="Arial" w:cs="Arial"/>
          <w:sz w:val="24"/>
          <w:szCs w:val="24"/>
        </w:rPr>
        <w:t>e</w:t>
      </w:r>
      <w:r>
        <w:rPr>
          <w:rFonts w:ascii="Arial" w:hAnsi="Arial" w:cs="Arial"/>
          <w:sz w:val="24"/>
          <w:szCs w:val="24"/>
        </w:rPr>
        <w:t xml:space="preserve">: </w:t>
      </w:r>
    </w:p>
    <w:p w14:paraId="287F3F22" w14:textId="77777777" w:rsidR="00891EE6" w:rsidRDefault="00891EE6" w:rsidP="00891EE6">
      <w:pPr>
        <w:jc w:val="both"/>
        <w:rPr>
          <w:rFonts w:ascii="Arial" w:hAnsi="Arial" w:cs="Arial"/>
          <w:sz w:val="24"/>
          <w:szCs w:val="24"/>
        </w:rPr>
      </w:pPr>
    </w:p>
    <w:p w14:paraId="34A5B2CD" w14:textId="77777777" w:rsidR="00891EE6" w:rsidRPr="00974B1D" w:rsidRDefault="00891EE6" w:rsidP="00891EE6">
      <w:pPr>
        <w:jc w:val="both"/>
        <w:rPr>
          <w:rFonts w:ascii="Arial" w:hAnsi="Arial" w:cs="Arial"/>
          <w:sz w:val="24"/>
          <w:szCs w:val="24"/>
        </w:rPr>
      </w:pPr>
      <w:r>
        <w:rPr>
          <w:rFonts w:ascii="Arial" w:hAnsi="Arial" w:cs="Arial"/>
          <w:sz w:val="24"/>
          <w:szCs w:val="24"/>
        </w:rPr>
        <w:t>8.17.1. A comp</w:t>
      </w:r>
      <w:r w:rsidRPr="00974B1D">
        <w:rPr>
          <w:rFonts w:ascii="Arial" w:hAnsi="Arial" w:cs="Arial"/>
          <w:sz w:val="24"/>
          <w:szCs w:val="24"/>
        </w:rPr>
        <w:t>lementação de informações acerca dos documentos já apresentados pelos licitantes e desde que necessária para apurar fatos existentes à época da abertura do certame; e</w:t>
      </w:r>
    </w:p>
    <w:p w14:paraId="53C925D5" w14:textId="77777777" w:rsidR="00891EE6" w:rsidRDefault="00891EE6" w:rsidP="00891EE6">
      <w:pPr>
        <w:jc w:val="both"/>
        <w:rPr>
          <w:rFonts w:ascii="Arial" w:hAnsi="Arial" w:cs="Arial"/>
          <w:sz w:val="24"/>
          <w:szCs w:val="24"/>
        </w:rPr>
      </w:pPr>
    </w:p>
    <w:p w14:paraId="66BD4188" w14:textId="77777777" w:rsidR="00891EE6" w:rsidRDefault="00891EE6" w:rsidP="00891EE6">
      <w:pPr>
        <w:jc w:val="both"/>
        <w:rPr>
          <w:rFonts w:ascii="Arial" w:hAnsi="Arial" w:cs="Arial"/>
          <w:sz w:val="24"/>
          <w:szCs w:val="24"/>
        </w:rPr>
      </w:pPr>
      <w:r>
        <w:rPr>
          <w:rFonts w:ascii="Arial" w:hAnsi="Arial" w:cs="Arial"/>
          <w:sz w:val="24"/>
          <w:szCs w:val="24"/>
        </w:rPr>
        <w:t>8.17.2.</w:t>
      </w:r>
      <w:r w:rsidRPr="00974B1D">
        <w:rPr>
          <w:rFonts w:ascii="Arial" w:hAnsi="Arial" w:cs="Arial"/>
          <w:sz w:val="24"/>
          <w:szCs w:val="24"/>
        </w:rPr>
        <w:t xml:space="preserve"> Atualização de documentos cuja validade tenha expirado após a data de recebimento das propostas.</w:t>
      </w:r>
    </w:p>
    <w:p w14:paraId="0587E07E" w14:textId="77777777" w:rsidR="00891EE6" w:rsidRPr="00974B1D" w:rsidRDefault="00891EE6" w:rsidP="00891EE6">
      <w:pPr>
        <w:jc w:val="both"/>
        <w:rPr>
          <w:rFonts w:ascii="Arial" w:hAnsi="Arial" w:cs="Arial"/>
          <w:sz w:val="24"/>
          <w:szCs w:val="24"/>
        </w:rPr>
      </w:pPr>
    </w:p>
    <w:p w14:paraId="48BBEC55" w14:textId="77777777" w:rsidR="00891EE6" w:rsidRDefault="00891EE6" w:rsidP="00891EE6">
      <w:pPr>
        <w:jc w:val="both"/>
        <w:rPr>
          <w:rFonts w:ascii="Arial" w:hAnsi="Arial" w:cs="Arial"/>
          <w:sz w:val="24"/>
          <w:szCs w:val="24"/>
        </w:rPr>
      </w:pPr>
      <w:r>
        <w:rPr>
          <w:rFonts w:ascii="Arial" w:hAnsi="Arial" w:cs="Arial"/>
          <w:sz w:val="24"/>
          <w:szCs w:val="24"/>
        </w:rPr>
        <w:t xml:space="preserve">8.18. </w:t>
      </w:r>
      <w:r w:rsidRPr="00974B1D">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p>
    <w:p w14:paraId="6C66594F" w14:textId="77777777" w:rsidR="00891EE6" w:rsidRPr="00974B1D" w:rsidRDefault="00891EE6" w:rsidP="00891EE6">
      <w:pPr>
        <w:jc w:val="both"/>
        <w:rPr>
          <w:rFonts w:ascii="Arial" w:hAnsi="Arial" w:cs="Arial"/>
          <w:sz w:val="24"/>
          <w:szCs w:val="24"/>
        </w:rPr>
      </w:pPr>
    </w:p>
    <w:p w14:paraId="2D7D2323" w14:textId="77777777" w:rsidR="00891EE6" w:rsidRDefault="00891EE6" w:rsidP="00891EE6">
      <w:pPr>
        <w:jc w:val="both"/>
        <w:rPr>
          <w:rFonts w:ascii="Arial" w:hAnsi="Arial" w:cs="Arial"/>
          <w:sz w:val="24"/>
          <w:szCs w:val="24"/>
        </w:rPr>
      </w:pPr>
      <w:r>
        <w:rPr>
          <w:rFonts w:ascii="Arial" w:hAnsi="Arial" w:cs="Arial"/>
          <w:sz w:val="24"/>
          <w:szCs w:val="24"/>
        </w:rPr>
        <w:t xml:space="preserve">8.19.  </w:t>
      </w:r>
      <w:r w:rsidRPr="00974B1D">
        <w:rPr>
          <w:rFonts w:ascii="Arial" w:hAnsi="Arial" w:cs="Arial"/>
          <w:sz w:val="24"/>
          <w:szCs w:val="24"/>
        </w:rPr>
        <w:t xml:space="preserve">Na hipótese de o licitante não atender às exigências para habilitação, </w:t>
      </w:r>
      <w:r>
        <w:rPr>
          <w:rFonts w:ascii="Arial" w:hAnsi="Arial" w:cs="Arial"/>
          <w:sz w:val="24"/>
          <w:szCs w:val="24"/>
        </w:rPr>
        <w:t xml:space="preserve">a Agente de Contratação </w:t>
      </w:r>
      <w:r w:rsidRPr="00974B1D">
        <w:rPr>
          <w:rFonts w:ascii="Arial" w:hAnsi="Arial" w:cs="Arial"/>
          <w:sz w:val="24"/>
          <w:szCs w:val="24"/>
        </w:rPr>
        <w:t>examinará a proposta subsequente e assim sucessivamente, na ordem de classificação, até a apuração de uma proposta que atenda ao presente edital.</w:t>
      </w:r>
    </w:p>
    <w:p w14:paraId="34B9BDDF" w14:textId="77777777" w:rsidR="00891EE6" w:rsidRPr="00974B1D" w:rsidRDefault="00891EE6" w:rsidP="00891EE6">
      <w:pPr>
        <w:jc w:val="both"/>
        <w:rPr>
          <w:rFonts w:ascii="Arial" w:hAnsi="Arial" w:cs="Arial"/>
          <w:sz w:val="24"/>
          <w:szCs w:val="24"/>
        </w:rPr>
      </w:pPr>
    </w:p>
    <w:p w14:paraId="54B5EAC7" w14:textId="77777777" w:rsidR="00891EE6" w:rsidRDefault="00891EE6" w:rsidP="00891EE6">
      <w:pPr>
        <w:jc w:val="both"/>
        <w:rPr>
          <w:rFonts w:ascii="Arial" w:hAnsi="Arial" w:cs="Arial"/>
          <w:sz w:val="24"/>
          <w:szCs w:val="24"/>
        </w:rPr>
      </w:pPr>
      <w:r>
        <w:rPr>
          <w:rFonts w:ascii="Arial" w:hAnsi="Arial" w:cs="Arial"/>
          <w:sz w:val="24"/>
          <w:szCs w:val="24"/>
        </w:rPr>
        <w:t xml:space="preserve">8.20. </w:t>
      </w:r>
      <w:r w:rsidRPr="00974B1D">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14:paraId="61FCBB2B" w14:textId="77777777" w:rsidR="00891EE6" w:rsidRPr="00974B1D" w:rsidRDefault="00891EE6" w:rsidP="00891EE6">
      <w:pPr>
        <w:jc w:val="both"/>
        <w:rPr>
          <w:rFonts w:ascii="Arial" w:hAnsi="Arial" w:cs="Arial"/>
          <w:sz w:val="24"/>
          <w:szCs w:val="24"/>
        </w:rPr>
      </w:pPr>
    </w:p>
    <w:p w14:paraId="37A54986"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8.21. </w:t>
      </w:r>
      <w:r w:rsidRPr="00974B1D">
        <w:rPr>
          <w:rFonts w:ascii="Arial" w:hAnsi="Arial" w:cs="Arial"/>
          <w:sz w:val="24"/>
          <w:szCs w:val="24"/>
        </w:rPr>
        <w:t xml:space="preserve">O licitante enquadrado como MPE deverá anexar a documentação de habilitação, ainda que haja alguma restrição de regularidade fiscal e trabalhista, nos termos do </w:t>
      </w:r>
      <w:hyperlink r:id="rId36" w:anchor="art43§1">
        <w:r w:rsidRPr="00974B1D">
          <w:rPr>
            <w:rStyle w:val="Hyperlink"/>
            <w:rFonts w:ascii="Arial" w:hAnsi="Arial" w:cs="Arial"/>
            <w:sz w:val="24"/>
            <w:szCs w:val="24"/>
          </w:rPr>
          <w:t>art. 43, § 1º da Lei Complementar nº</w:t>
        </w:r>
      </w:hyperlink>
      <w:r w:rsidRPr="00974B1D">
        <w:rPr>
          <w:rFonts w:ascii="Arial" w:hAnsi="Arial" w:cs="Arial"/>
          <w:sz w:val="24"/>
          <w:szCs w:val="24"/>
        </w:rPr>
        <w:t xml:space="preserve"> </w:t>
      </w:r>
      <w:hyperlink r:id="rId37" w:anchor="art43§1">
        <w:r w:rsidRPr="00974B1D">
          <w:rPr>
            <w:rStyle w:val="Hyperlink"/>
            <w:rFonts w:ascii="Arial" w:hAnsi="Arial" w:cs="Arial"/>
            <w:sz w:val="24"/>
            <w:szCs w:val="24"/>
          </w:rPr>
          <w:t>123/2006.</w:t>
        </w:r>
      </w:hyperlink>
    </w:p>
    <w:p w14:paraId="5B02588B" w14:textId="77777777" w:rsidR="00891EE6" w:rsidRPr="00974B1D" w:rsidRDefault="00891EE6" w:rsidP="00891EE6">
      <w:pPr>
        <w:jc w:val="both"/>
        <w:rPr>
          <w:rFonts w:ascii="Arial" w:hAnsi="Arial" w:cs="Arial"/>
          <w:sz w:val="24"/>
          <w:szCs w:val="24"/>
        </w:rPr>
      </w:pPr>
    </w:p>
    <w:p w14:paraId="040BB58D" w14:textId="77777777" w:rsidR="00891EE6" w:rsidRDefault="00891EE6" w:rsidP="00891EE6">
      <w:pPr>
        <w:jc w:val="both"/>
        <w:rPr>
          <w:rFonts w:ascii="Arial" w:hAnsi="Arial" w:cs="Arial"/>
          <w:sz w:val="24"/>
          <w:szCs w:val="24"/>
        </w:rPr>
      </w:pPr>
      <w:r>
        <w:rPr>
          <w:rFonts w:ascii="Arial" w:hAnsi="Arial" w:cs="Arial"/>
          <w:sz w:val="24"/>
          <w:szCs w:val="24"/>
        </w:rPr>
        <w:t xml:space="preserve">8.22. </w:t>
      </w:r>
      <w:r w:rsidRPr="00974B1D">
        <w:rPr>
          <w:rFonts w:ascii="Arial" w:hAnsi="Arial" w:cs="Arial"/>
          <w:sz w:val="24"/>
          <w:szCs w:val="24"/>
        </w:rPr>
        <w:t>Para fins de Habilitação Jurídica, será verificado se o licitante apresentou, de acordo com o seu enquadramento:</w:t>
      </w:r>
    </w:p>
    <w:p w14:paraId="504088A9" w14:textId="77777777" w:rsidR="00891EE6" w:rsidRPr="00974B1D" w:rsidRDefault="00891EE6" w:rsidP="00891EE6">
      <w:pPr>
        <w:jc w:val="both"/>
        <w:rPr>
          <w:rFonts w:ascii="Arial" w:hAnsi="Arial" w:cs="Arial"/>
          <w:sz w:val="24"/>
          <w:szCs w:val="24"/>
        </w:rPr>
      </w:pPr>
    </w:p>
    <w:p w14:paraId="56C79C33" w14:textId="77777777" w:rsidR="00891EE6" w:rsidRPr="00974B1D" w:rsidRDefault="00891EE6" w:rsidP="00891EE6">
      <w:pPr>
        <w:jc w:val="both"/>
        <w:rPr>
          <w:rFonts w:ascii="Arial" w:hAnsi="Arial" w:cs="Arial"/>
          <w:sz w:val="24"/>
          <w:szCs w:val="24"/>
        </w:rPr>
      </w:pPr>
      <w:r>
        <w:rPr>
          <w:rFonts w:ascii="Arial" w:hAnsi="Arial" w:cs="Arial"/>
          <w:sz w:val="24"/>
          <w:szCs w:val="24"/>
        </w:rPr>
        <w:t>8.22.1.</w:t>
      </w:r>
      <w:r w:rsidRPr="00974B1D">
        <w:rPr>
          <w:rFonts w:ascii="Arial" w:hAnsi="Arial" w:cs="Arial"/>
          <w:sz w:val="24"/>
          <w:szCs w:val="24"/>
        </w:rPr>
        <w:t xml:space="preserve"> Empresário individual: inscrição no Registro Público de Empresas Mercantis, a cargo da Junta Comercial da respectiva sede</w:t>
      </w:r>
      <w:r>
        <w:rPr>
          <w:rFonts w:ascii="Arial" w:hAnsi="Arial" w:cs="Arial"/>
          <w:sz w:val="24"/>
          <w:szCs w:val="24"/>
        </w:rPr>
        <w:t>;</w:t>
      </w:r>
    </w:p>
    <w:p w14:paraId="42C04471" w14:textId="77777777" w:rsidR="00891EE6" w:rsidRDefault="00891EE6" w:rsidP="00891EE6">
      <w:pPr>
        <w:jc w:val="both"/>
        <w:rPr>
          <w:rFonts w:ascii="Arial" w:hAnsi="Arial" w:cs="Arial"/>
          <w:sz w:val="24"/>
          <w:szCs w:val="24"/>
        </w:rPr>
      </w:pPr>
    </w:p>
    <w:p w14:paraId="650E7CD0"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8.22.2. </w:t>
      </w:r>
      <w:r w:rsidRPr="00974B1D">
        <w:rPr>
          <w:rFonts w:ascii="Arial" w:hAnsi="Arial" w:cs="Arial"/>
          <w:sz w:val="24"/>
          <w:szCs w:val="24"/>
        </w:rPr>
        <w:t xml:space="preserve">Microempreendedor Individual (MEI): Certificado da Condição de Microempreendedor Individual – CCMEI, cuja aceitação ficará condicionada à verificação da autenticidade no portal </w:t>
      </w:r>
      <w:hyperlink r:id="rId38" w:history="1">
        <w:r w:rsidRPr="00075C73">
          <w:rPr>
            <w:rStyle w:val="Hyperlink"/>
            <w:rFonts w:ascii="Arial" w:hAnsi="Arial" w:cs="Arial"/>
            <w:sz w:val="24"/>
            <w:szCs w:val="24"/>
          </w:rPr>
          <w:t>https://www.gov.br/empresas-e-negocios/pt-br/empreendedor;</w:t>
        </w:r>
      </w:hyperlink>
    </w:p>
    <w:p w14:paraId="77D728A0" w14:textId="77777777" w:rsidR="00891EE6" w:rsidRPr="00974B1D" w:rsidRDefault="00891EE6" w:rsidP="00891EE6">
      <w:pPr>
        <w:jc w:val="both"/>
        <w:rPr>
          <w:rFonts w:ascii="Arial" w:hAnsi="Arial" w:cs="Arial"/>
          <w:sz w:val="24"/>
          <w:szCs w:val="24"/>
        </w:rPr>
      </w:pPr>
    </w:p>
    <w:p w14:paraId="143E8600" w14:textId="77777777" w:rsidR="00891EE6" w:rsidRDefault="00891EE6" w:rsidP="00891EE6">
      <w:pPr>
        <w:jc w:val="both"/>
        <w:rPr>
          <w:rFonts w:ascii="Arial" w:hAnsi="Arial" w:cs="Arial"/>
          <w:sz w:val="24"/>
          <w:szCs w:val="24"/>
        </w:rPr>
      </w:pPr>
      <w:r>
        <w:rPr>
          <w:rFonts w:ascii="Arial" w:hAnsi="Arial" w:cs="Arial"/>
          <w:sz w:val="24"/>
          <w:szCs w:val="24"/>
        </w:rPr>
        <w:t xml:space="preserve">8.22.3. </w:t>
      </w:r>
      <w:r w:rsidRPr="00974B1D">
        <w:rPr>
          <w:rFonts w:ascii="Arial" w:hAnsi="Arial" w:cs="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r>
        <w:rPr>
          <w:rFonts w:ascii="Arial" w:hAnsi="Arial" w:cs="Arial"/>
          <w:sz w:val="24"/>
          <w:szCs w:val="24"/>
        </w:rPr>
        <w:t xml:space="preserve">; </w:t>
      </w:r>
    </w:p>
    <w:p w14:paraId="3DA77BDA" w14:textId="77777777" w:rsidR="00891EE6" w:rsidRPr="00974B1D" w:rsidRDefault="00891EE6" w:rsidP="00891EE6">
      <w:pPr>
        <w:jc w:val="both"/>
        <w:rPr>
          <w:rFonts w:ascii="Arial" w:hAnsi="Arial" w:cs="Arial"/>
          <w:sz w:val="24"/>
          <w:szCs w:val="24"/>
        </w:rPr>
      </w:pPr>
    </w:p>
    <w:p w14:paraId="5D472978" w14:textId="77777777" w:rsidR="00891EE6" w:rsidRDefault="00891EE6" w:rsidP="00891EE6">
      <w:pPr>
        <w:jc w:val="both"/>
        <w:rPr>
          <w:rFonts w:ascii="Arial" w:hAnsi="Arial" w:cs="Arial"/>
          <w:sz w:val="24"/>
          <w:szCs w:val="24"/>
        </w:rPr>
      </w:pPr>
      <w:r>
        <w:rPr>
          <w:rFonts w:ascii="Arial" w:hAnsi="Arial" w:cs="Arial"/>
          <w:sz w:val="24"/>
          <w:szCs w:val="24"/>
        </w:rPr>
        <w:t xml:space="preserve">8.22.4. </w:t>
      </w:r>
      <w:r w:rsidRPr="00974B1D">
        <w:rPr>
          <w:rFonts w:ascii="Arial" w:hAnsi="Arial" w:cs="Arial"/>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w:t>
      </w:r>
      <w:r>
        <w:rPr>
          <w:rFonts w:ascii="Arial" w:hAnsi="Arial" w:cs="Arial"/>
          <w:sz w:val="24"/>
          <w:szCs w:val="24"/>
        </w:rPr>
        <w:t>;</w:t>
      </w:r>
    </w:p>
    <w:p w14:paraId="0E0EC12E" w14:textId="77777777" w:rsidR="00891EE6" w:rsidRPr="00974B1D" w:rsidRDefault="00891EE6" w:rsidP="00891EE6">
      <w:pPr>
        <w:jc w:val="both"/>
        <w:rPr>
          <w:rFonts w:ascii="Arial" w:hAnsi="Arial" w:cs="Arial"/>
          <w:sz w:val="24"/>
          <w:szCs w:val="24"/>
        </w:rPr>
      </w:pPr>
    </w:p>
    <w:p w14:paraId="6715BA5B"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8.22.5. </w:t>
      </w:r>
      <w:r w:rsidRPr="00974B1D">
        <w:rPr>
          <w:rFonts w:ascii="Arial" w:hAnsi="Arial" w:cs="Arial"/>
          <w:sz w:val="24"/>
          <w:szCs w:val="24"/>
        </w:rPr>
        <w:t>Sociedade simples: inscrição do ato constitutivo no Registro Civil de Pessoas Jurídicas do local</w:t>
      </w:r>
      <w:r>
        <w:rPr>
          <w:rFonts w:ascii="Arial" w:hAnsi="Arial" w:cs="Arial"/>
          <w:sz w:val="24"/>
          <w:szCs w:val="24"/>
        </w:rPr>
        <w:t xml:space="preserve"> </w:t>
      </w:r>
      <w:r w:rsidRPr="00974B1D">
        <w:rPr>
          <w:rFonts w:ascii="Arial" w:hAnsi="Arial" w:cs="Arial"/>
          <w:sz w:val="24"/>
          <w:szCs w:val="24"/>
        </w:rPr>
        <w:t>de sua sede, acompanhada de documento comprobatório de seus administradores</w:t>
      </w:r>
      <w:r>
        <w:rPr>
          <w:rFonts w:ascii="Arial" w:hAnsi="Arial" w:cs="Arial"/>
          <w:sz w:val="24"/>
          <w:szCs w:val="24"/>
        </w:rPr>
        <w:t>;</w:t>
      </w:r>
    </w:p>
    <w:p w14:paraId="479B1B30" w14:textId="77777777" w:rsidR="00891EE6" w:rsidRDefault="00891EE6" w:rsidP="00891EE6">
      <w:pPr>
        <w:jc w:val="both"/>
        <w:rPr>
          <w:rFonts w:ascii="Arial" w:hAnsi="Arial" w:cs="Arial"/>
          <w:sz w:val="24"/>
          <w:szCs w:val="24"/>
        </w:rPr>
      </w:pPr>
    </w:p>
    <w:p w14:paraId="246ECA05" w14:textId="77777777" w:rsidR="00891EE6" w:rsidRDefault="00891EE6" w:rsidP="00891EE6">
      <w:pPr>
        <w:jc w:val="both"/>
        <w:rPr>
          <w:rFonts w:ascii="Arial" w:hAnsi="Arial" w:cs="Arial"/>
          <w:sz w:val="24"/>
          <w:szCs w:val="24"/>
        </w:rPr>
      </w:pPr>
      <w:r>
        <w:rPr>
          <w:rFonts w:ascii="Arial" w:hAnsi="Arial" w:cs="Arial"/>
          <w:sz w:val="24"/>
          <w:szCs w:val="24"/>
        </w:rPr>
        <w:t xml:space="preserve">8.22.6. </w:t>
      </w:r>
      <w:r w:rsidRPr="00974B1D">
        <w:rPr>
          <w:rFonts w:ascii="Arial" w:hAnsi="Arial" w:cs="Arial"/>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r>
        <w:rPr>
          <w:rFonts w:ascii="Arial" w:hAnsi="Arial" w:cs="Arial"/>
          <w:sz w:val="24"/>
          <w:szCs w:val="24"/>
        </w:rPr>
        <w:t xml:space="preserve">; </w:t>
      </w:r>
    </w:p>
    <w:p w14:paraId="4948E387" w14:textId="77777777" w:rsidR="00891EE6" w:rsidRPr="00974B1D" w:rsidRDefault="00891EE6" w:rsidP="00891EE6">
      <w:pPr>
        <w:jc w:val="both"/>
        <w:rPr>
          <w:rFonts w:ascii="Arial" w:hAnsi="Arial" w:cs="Arial"/>
          <w:sz w:val="24"/>
          <w:szCs w:val="24"/>
        </w:rPr>
      </w:pPr>
    </w:p>
    <w:p w14:paraId="0C4D9759"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8.22.7. </w:t>
      </w:r>
      <w:r w:rsidRPr="00974B1D">
        <w:rPr>
          <w:rFonts w:ascii="Arial" w:hAnsi="Arial" w:cs="Arial"/>
          <w:sz w:val="24"/>
          <w:szCs w:val="24"/>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39" w:anchor="art107">
        <w:r w:rsidRPr="00974B1D">
          <w:rPr>
            <w:rStyle w:val="Hyperlink"/>
            <w:rFonts w:ascii="Arial" w:hAnsi="Arial" w:cs="Arial"/>
            <w:sz w:val="24"/>
            <w:szCs w:val="24"/>
          </w:rPr>
          <w:t>art. 107 da Lei Federal nº 5.764/1971</w:t>
        </w:r>
        <w:r>
          <w:rPr>
            <w:rStyle w:val="Hyperlink"/>
            <w:rFonts w:ascii="Arial" w:hAnsi="Arial" w:cs="Arial"/>
            <w:sz w:val="24"/>
            <w:szCs w:val="24"/>
          </w:rPr>
          <w:t>.</w:t>
        </w:r>
      </w:hyperlink>
    </w:p>
    <w:p w14:paraId="17B3FAFD" w14:textId="77777777" w:rsidR="00891EE6" w:rsidRDefault="00891EE6" w:rsidP="00891EE6">
      <w:pPr>
        <w:jc w:val="both"/>
        <w:rPr>
          <w:rFonts w:ascii="Arial" w:hAnsi="Arial" w:cs="Arial"/>
          <w:sz w:val="24"/>
          <w:szCs w:val="24"/>
        </w:rPr>
      </w:pPr>
    </w:p>
    <w:p w14:paraId="6EB0849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8.23. </w:t>
      </w:r>
      <w:r w:rsidRPr="00974B1D">
        <w:rPr>
          <w:rFonts w:ascii="Arial" w:hAnsi="Arial" w:cs="Arial"/>
          <w:sz w:val="24"/>
          <w:szCs w:val="24"/>
        </w:rPr>
        <w:t>Os documentos apresentados deverão estar acompanhados de todas as alterações ou da consolidação respectiva.</w:t>
      </w:r>
    </w:p>
    <w:p w14:paraId="04DB760B" w14:textId="77777777" w:rsidR="00891EE6" w:rsidRDefault="00891EE6" w:rsidP="00891EE6">
      <w:pPr>
        <w:jc w:val="both"/>
        <w:rPr>
          <w:rFonts w:ascii="Arial" w:hAnsi="Arial" w:cs="Arial"/>
          <w:sz w:val="24"/>
          <w:szCs w:val="24"/>
        </w:rPr>
      </w:pPr>
    </w:p>
    <w:p w14:paraId="724C27BC" w14:textId="77777777" w:rsidR="00891EE6" w:rsidRDefault="00891EE6" w:rsidP="00891EE6">
      <w:pPr>
        <w:jc w:val="both"/>
        <w:rPr>
          <w:rFonts w:ascii="Arial" w:hAnsi="Arial" w:cs="Arial"/>
          <w:sz w:val="24"/>
          <w:szCs w:val="24"/>
        </w:rPr>
      </w:pPr>
      <w:r>
        <w:rPr>
          <w:rFonts w:ascii="Arial" w:hAnsi="Arial" w:cs="Arial"/>
          <w:sz w:val="24"/>
          <w:szCs w:val="24"/>
        </w:rPr>
        <w:t xml:space="preserve">8.24. </w:t>
      </w:r>
      <w:r w:rsidRPr="00974B1D">
        <w:rPr>
          <w:rFonts w:ascii="Arial" w:hAnsi="Arial" w:cs="Arial"/>
          <w:sz w:val="24"/>
          <w:szCs w:val="24"/>
        </w:rPr>
        <w:t>Para fins de Habilitação Fiscal, Social, e trabalhista será verificado se o licitante apresentou:</w:t>
      </w:r>
    </w:p>
    <w:p w14:paraId="6E9D49C9" w14:textId="77777777" w:rsidR="00891EE6" w:rsidRPr="00974B1D" w:rsidRDefault="00891EE6" w:rsidP="00891EE6">
      <w:pPr>
        <w:jc w:val="both"/>
        <w:rPr>
          <w:rFonts w:ascii="Arial" w:hAnsi="Arial" w:cs="Arial"/>
          <w:sz w:val="24"/>
          <w:szCs w:val="24"/>
        </w:rPr>
      </w:pPr>
    </w:p>
    <w:p w14:paraId="232492D7" w14:textId="77777777" w:rsidR="00891EE6" w:rsidRDefault="00891EE6" w:rsidP="00891EE6">
      <w:pPr>
        <w:jc w:val="both"/>
        <w:rPr>
          <w:rFonts w:ascii="Arial" w:hAnsi="Arial" w:cs="Arial"/>
          <w:sz w:val="24"/>
          <w:szCs w:val="24"/>
        </w:rPr>
      </w:pPr>
      <w:r>
        <w:rPr>
          <w:rFonts w:ascii="Arial" w:hAnsi="Arial" w:cs="Arial"/>
          <w:sz w:val="24"/>
          <w:szCs w:val="24"/>
        </w:rPr>
        <w:t xml:space="preserve">8.24.1. </w:t>
      </w:r>
      <w:r w:rsidRPr="00974B1D">
        <w:rPr>
          <w:rFonts w:ascii="Arial" w:hAnsi="Arial" w:cs="Arial"/>
          <w:sz w:val="24"/>
          <w:szCs w:val="24"/>
        </w:rPr>
        <w:t>Prova de regularidade fiscal perante a Fazenda Nacional, mediante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1.751/2014, do Secretário da Receita Federal do Brasil e da Procuradora-Geral da Fazenda Nacional</w:t>
      </w:r>
      <w:r>
        <w:rPr>
          <w:rFonts w:ascii="Arial" w:hAnsi="Arial" w:cs="Arial"/>
          <w:sz w:val="24"/>
          <w:szCs w:val="24"/>
        </w:rPr>
        <w:t>;</w:t>
      </w:r>
    </w:p>
    <w:p w14:paraId="4D220E75" w14:textId="77777777" w:rsidR="00891EE6" w:rsidRPr="00974B1D" w:rsidRDefault="00891EE6" w:rsidP="00891EE6">
      <w:pPr>
        <w:jc w:val="both"/>
        <w:rPr>
          <w:rFonts w:ascii="Arial" w:hAnsi="Arial" w:cs="Arial"/>
          <w:sz w:val="24"/>
          <w:szCs w:val="24"/>
        </w:rPr>
      </w:pPr>
    </w:p>
    <w:p w14:paraId="2E917BDE" w14:textId="77777777" w:rsidR="00891EE6" w:rsidRDefault="00891EE6" w:rsidP="00891EE6">
      <w:pPr>
        <w:jc w:val="both"/>
        <w:rPr>
          <w:rFonts w:ascii="Arial" w:hAnsi="Arial" w:cs="Arial"/>
          <w:sz w:val="24"/>
          <w:szCs w:val="24"/>
        </w:rPr>
      </w:pPr>
      <w:r>
        <w:rPr>
          <w:rFonts w:ascii="Arial" w:hAnsi="Arial" w:cs="Arial"/>
          <w:sz w:val="24"/>
          <w:szCs w:val="24"/>
        </w:rPr>
        <w:t xml:space="preserve">8.24.2. </w:t>
      </w:r>
      <w:r w:rsidRPr="00974B1D">
        <w:rPr>
          <w:rFonts w:ascii="Arial" w:hAnsi="Arial" w:cs="Arial"/>
          <w:sz w:val="24"/>
          <w:szCs w:val="24"/>
        </w:rPr>
        <w:t>Prova de regularidade com o Fundo de Garantia do Tempo de Serviço (FGTS)</w:t>
      </w:r>
      <w:r>
        <w:rPr>
          <w:rFonts w:ascii="Arial" w:hAnsi="Arial" w:cs="Arial"/>
          <w:sz w:val="24"/>
          <w:szCs w:val="24"/>
        </w:rPr>
        <w:t xml:space="preserve">; </w:t>
      </w:r>
    </w:p>
    <w:p w14:paraId="1E49B391" w14:textId="77777777" w:rsidR="00891EE6" w:rsidRPr="00974B1D" w:rsidRDefault="00891EE6" w:rsidP="00891EE6">
      <w:pPr>
        <w:jc w:val="both"/>
        <w:rPr>
          <w:rFonts w:ascii="Arial" w:hAnsi="Arial" w:cs="Arial"/>
          <w:sz w:val="24"/>
          <w:szCs w:val="24"/>
        </w:rPr>
      </w:pPr>
    </w:p>
    <w:p w14:paraId="0C7A72D5"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8.24.3. </w:t>
      </w:r>
      <w:r w:rsidRPr="00974B1D">
        <w:rPr>
          <w:rFonts w:ascii="Arial" w:hAnsi="Arial" w:cs="Arial"/>
          <w:sz w:val="24"/>
          <w:szCs w:val="24"/>
        </w:rPr>
        <w:t xml:space="preserve">Prova de inexistência de débitos inadimplidos perante a Justiça do Trabalho, mediante certidão negativa ou positiva com efeito de negativa, nos termos do Título VII-A da Consolidação das Leis do Trabalho, aprovada pelo </w:t>
      </w:r>
      <w:hyperlink r:id="rId40">
        <w:r w:rsidRPr="00974B1D">
          <w:rPr>
            <w:rStyle w:val="Hyperlink"/>
            <w:rFonts w:ascii="Arial" w:hAnsi="Arial" w:cs="Arial"/>
            <w:sz w:val="24"/>
            <w:szCs w:val="24"/>
          </w:rPr>
          <w:t>Decreto-Lei nº 5.452/1943</w:t>
        </w:r>
        <w:r>
          <w:rPr>
            <w:rStyle w:val="Hyperlink"/>
            <w:rFonts w:ascii="Arial" w:hAnsi="Arial" w:cs="Arial"/>
            <w:sz w:val="24"/>
            <w:szCs w:val="24"/>
          </w:rPr>
          <w:t xml:space="preserve">; </w:t>
        </w:r>
      </w:hyperlink>
    </w:p>
    <w:p w14:paraId="50940ED9" w14:textId="77777777" w:rsidR="00891EE6" w:rsidRPr="00974B1D" w:rsidRDefault="00891EE6" w:rsidP="00891EE6">
      <w:pPr>
        <w:jc w:val="both"/>
        <w:rPr>
          <w:rFonts w:ascii="Arial" w:hAnsi="Arial" w:cs="Arial"/>
          <w:sz w:val="24"/>
          <w:szCs w:val="24"/>
        </w:rPr>
      </w:pPr>
    </w:p>
    <w:p w14:paraId="5B0A80E2" w14:textId="77777777" w:rsidR="00891EE6" w:rsidRDefault="00891EE6" w:rsidP="00891EE6">
      <w:pPr>
        <w:jc w:val="both"/>
        <w:rPr>
          <w:rFonts w:ascii="Arial" w:hAnsi="Arial" w:cs="Arial"/>
          <w:sz w:val="24"/>
          <w:szCs w:val="24"/>
        </w:rPr>
      </w:pPr>
      <w:r>
        <w:rPr>
          <w:rFonts w:ascii="Arial" w:hAnsi="Arial" w:cs="Arial"/>
          <w:sz w:val="24"/>
          <w:szCs w:val="24"/>
        </w:rPr>
        <w:t xml:space="preserve">8.24.4. </w:t>
      </w:r>
      <w:r w:rsidRPr="00974B1D">
        <w:rPr>
          <w:rFonts w:ascii="Arial" w:hAnsi="Arial" w:cs="Arial"/>
          <w:sz w:val="24"/>
          <w:szCs w:val="24"/>
        </w:rPr>
        <w:t>Prova de regularidade com a Fazenda Estadual/Distrital do domicílio ou sede do fornecedor, relativa à atividade em cujo exercício contrata ou concorre;</w:t>
      </w:r>
    </w:p>
    <w:p w14:paraId="3CFF4714" w14:textId="77777777" w:rsidR="00891EE6" w:rsidRPr="00974B1D" w:rsidRDefault="00891EE6" w:rsidP="00891EE6">
      <w:pPr>
        <w:jc w:val="both"/>
        <w:rPr>
          <w:rFonts w:ascii="Arial" w:hAnsi="Arial" w:cs="Arial"/>
          <w:sz w:val="24"/>
          <w:szCs w:val="24"/>
        </w:rPr>
      </w:pPr>
    </w:p>
    <w:p w14:paraId="2856901A" w14:textId="77777777" w:rsidR="00891EE6" w:rsidRDefault="00891EE6" w:rsidP="00891EE6">
      <w:pPr>
        <w:jc w:val="both"/>
        <w:rPr>
          <w:rFonts w:ascii="Arial" w:hAnsi="Arial" w:cs="Arial"/>
          <w:sz w:val="24"/>
          <w:szCs w:val="24"/>
        </w:rPr>
      </w:pPr>
      <w:r>
        <w:rPr>
          <w:rFonts w:ascii="Arial" w:hAnsi="Arial" w:cs="Arial"/>
          <w:sz w:val="24"/>
          <w:szCs w:val="24"/>
        </w:rPr>
        <w:t xml:space="preserve">8.24.5. </w:t>
      </w:r>
      <w:r w:rsidRPr="00974B1D">
        <w:rPr>
          <w:rFonts w:ascii="Arial" w:hAnsi="Arial" w:cs="Arial"/>
          <w:sz w:val="24"/>
          <w:szCs w:val="24"/>
        </w:rPr>
        <w:t>Prova de regularidade com a Fazenda Municipal/Distrital do domicílio ou sede do fornecedor, relativa à atividade em cujo exercício contrata ou concorre;</w:t>
      </w:r>
      <w:r>
        <w:rPr>
          <w:rFonts w:ascii="Arial" w:hAnsi="Arial" w:cs="Arial"/>
          <w:sz w:val="24"/>
          <w:szCs w:val="24"/>
        </w:rPr>
        <w:t xml:space="preserve"> </w:t>
      </w:r>
    </w:p>
    <w:p w14:paraId="1BE2F403" w14:textId="77777777" w:rsidR="00891EE6" w:rsidRPr="00974B1D" w:rsidRDefault="00891EE6" w:rsidP="00891EE6">
      <w:pPr>
        <w:jc w:val="both"/>
        <w:rPr>
          <w:rFonts w:ascii="Arial" w:hAnsi="Arial" w:cs="Arial"/>
          <w:sz w:val="24"/>
          <w:szCs w:val="24"/>
        </w:rPr>
      </w:pPr>
    </w:p>
    <w:p w14:paraId="6CB7E443" w14:textId="77777777" w:rsidR="00891EE6" w:rsidRDefault="00891EE6" w:rsidP="00891EE6">
      <w:pPr>
        <w:jc w:val="both"/>
        <w:rPr>
          <w:rFonts w:ascii="Arial" w:hAnsi="Arial" w:cs="Arial"/>
          <w:sz w:val="24"/>
          <w:szCs w:val="24"/>
        </w:rPr>
      </w:pPr>
      <w:r>
        <w:rPr>
          <w:rFonts w:ascii="Arial" w:hAnsi="Arial" w:cs="Arial"/>
          <w:sz w:val="24"/>
          <w:szCs w:val="24"/>
        </w:rPr>
        <w:t xml:space="preserve">8.24.5.1. </w:t>
      </w:r>
      <w:r w:rsidRPr="00974B1D">
        <w:rPr>
          <w:rFonts w:ascii="Arial" w:hAnsi="Arial" w:cs="Arial"/>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65BCE1FD" w14:textId="77777777" w:rsidR="00891EE6" w:rsidRPr="00974B1D" w:rsidRDefault="00891EE6" w:rsidP="00891EE6">
      <w:pPr>
        <w:jc w:val="both"/>
        <w:rPr>
          <w:rFonts w:ascii="Arial" w:hAnsi="Arial" w:cs="Arial"/>
          <w:sz w:val="24"/>
          <w:szCs w:val="24"/>
        </w:rPr>
      </w:pPr>
    </w:p>
    <w:p w14:paraId="1A36864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8.25. </w:t>
      </w:r>
      <w:r w:rsidRPr="00974B1D">
        <w:rPr>
          <w:rFonts w:ascii="Arial" w:hAnsi="Arial" w:cs="Arial"/>
          <w:sz w:val="24"/>
          <w:szCs w:val="24"/>
        </w:rPr>
        <w:t>Para fins de Habilitação Econômico-Financeira será verificado se o licitante apresentou:</w:t>
      </w:r>
    </w:p>
    <w:p w14:paraId="38CACDDA" w14:textId="77777777" w:rsidR="00891EE6" w:rsidRDefault="00891EE6" w:rsidP="00891EE6">
      <w:pPr>
        <w:jc w:val="both"/>
        <w:rPr>
          <w:rFonts w:ascii="Arial" w:hAnsi="Arial" w:cs="Arial"/>
          <w:sz w:val="24"/>
          <w:szCs w:val="24"/>
        </w:rPr>
      </w:pPr>
    </w:p>
    <w:p w14:paraId="5747FF88" w14:textId="77777777" w:rsidR="00891EE6" w:rsidRDefault="00891EE6" w:rsidP="00891EE6">
      <w:pPr>
        <w:jc w:val="both"/>
        <w:rPr>
          <w:rFonts w:ascii="Arial" w:hAnsi="Arial" w:cs="Arial"/>
          <w:sz w:val="24"/>
          <w:szCs w:val="24"/>
        </w:rPr>
      </w:pPr>
      <w:r>
        <w:rPr>
          <w:rFonts w:ascii="Arial" w:hAnsi="Arial" w:cs="Arial"/>
          <w:sz w:val="24"/>
          <w:szCs w:val="24"/>
        </w:rPr>
        <w:t xml:space="preserve">8.25.1. </w:t>
      </w:r>
      <w:r w:rsidRPr="00974B1D">
        <w:rPr>
          <w:rFonts w:ascii="Arial" w:hAnsi="Arial" w:cs="Arial"/>
          <w:sz w:val="24"/>
          <w:szCs w:val="24"/>
        </w:rPr>
        <w:t>Certidão negativa de falência ou concordata expedida pelo distribuidor da sede da pessoa jurídica</w:t>
      </w:r>
      <w:r>
        <w:rPr>
          <w:rFonts w:ascii="Arial" w:hAnsi="Arial" w:cs="Arial"/>
          <w:sz w:val="24"/>
          <w:szCs w:val="24"/>
        </w:rPr>
        <w:t xml:space="preserve">; </w:t>
      </w:r>
    </w:p>
    <w:p w14:paraId="0022EE5C" w14:textId="77777777" w:rsidR="00891EE6" w:rsidRPr="00974B1D" w:rsidRDefault="00891EE6" w:rsidP="00891EE6">
      <w:pPr>
        <w:jc w:val="both"/>
        <w:rPr>
          <w:rFonts w:ascii="Arial" w:hAnsi="Arial" w:cs="Arial"/>
          <w:sz w:val="24"/>
          <w:szCs w:val="24"/>
        </w:rPr>
      </w:pPr>
    </w:p>
    <w:p w14:paraId="571EECC1" w14:textId="77777777" w:rsidR="00891EE6" w:rsidRDefault="00891EE6" w:rsidP="00891EE6">
      <w:pPr>
        <w:jc w:val="both"/>
        <w:rPr>
          <w:rFonts w:ascii="Arial" w:hAnsi="Arial" w:cs="Arial"/>
          <w:sz w:val="24"/>
          <w:szCs w:val="24"/>
        </w:rPr>
      </w:pPr>
      <w:r>
        <w:rPr>
          <w:rFonts w:ascii="Arial" w:hAnsi="Arial" w:cs="Arial"/>
          <w:sz w:val="24"/>
          <w:szCs w:val="24"/>
        </w:rPr>
        <w:t xml:space="preserve">8.25.2. </w:t>
      </w:r>
      <w:r w:rsidRPr="00974B1D">
        <w:rPr>
          <w:rFonts w:ascii="Arial" w:hAnsi="Arial" w:cs="Arial"/>
          <w:sz w:val="24"/>
          <w:szCs w:val="24"/>
        </w:rPr>
        <w:t xml:space="preserve">No caso de certidão positiva de recuperação judicial ou extrajudicial, o licitante deverá apresentar a comprovação de que o respectivo plano de recuperação foi acolhido judicialmente, na forma do </w:t>
      </w:r>
      <w:hyperlink r:id="rId41" w:anchor="art58">
        <w:r w:rsidRPr="00974B1D">
          <w:rPr>
            <w:rStyle w:val="Hyperlink"/>
            <w:rFonts w:ascii="Arial" w:hAnsi="Arial" w:cs="Arial"/>
            <w:sz w:val="24"/>
            <w:szCs w:val="24"/>
          </w:rPr>
          <w:t xml:space="preserve">art. 58, da Lei Federal nº 11.101/2005, </w:t>
        </w:r>
      </w:hyperlink>
      <w:r w:rsidRPr="00974B1D">
        <w:rPr>
          <w:rFonts w:ascii="Arial" w:hAnsi="Arial" w:cs="Arial"/>
          <w:sz w:val="24"/>
          <w:szCs w:val="24"/>
        </w:rPr>
        <w:t>sob pena de inabilitação, devendo, ainda, comprovar todos os demais requisitos de habilitação</w:t>
      </w:r>
      <w:r>
        <w:rPr>
          <w:rFonts w:ascii="Arial" w:hAnsi="Arial" w:cs="Arial"/>
          <w:sz w:val="24"/>
          <w:szCs w:val="24"/>
        </w:rPr>
        <w:t xml:space="preserve">; </w:t>
      </w:r>
    </w:p>
    <w:p w14:paraId="586D7DD5" w14:textId="77777777" w:rsidR="00891EE6" w:rsidRPr="00974B1D" w:rsidRDefault="00891EE6" w:rsidP="00891EE6">
      <w:pPr>
        <w:jc w:val="both"/>
        <w:rPr>
          <w:rFonts w:ascii="Arial" w:hAnsi="Arial" w:cs="Arial"/>
          <w:sz w:val="24"/>
          <w:szCs w:val="24"/>
        </w:rPr>
      </w:pPr>
    </w:p>
    <w:p w14:paraId="7B8134CF" w14:textId="77777777" w:rsidR="00891EE6" w:rsidRDefault="00891EE6" w:rsidP="00891EE6">
      <w:pPr>
        <w:jc w:val="both"/>
        <w:rPr>
          <w:rFonts w:ascii="Arial" w:hAnsi="Arial" w:cs="Arial"/>
          <w:sz w:val="24"/>
          <w:szCs w:val="24"/>
        </w:rPr>
      </w:pPr>
      <w:r>
        <w:rPr>
          <w:rFonts w:ascii="Arial" w:hAnsi="Arial" w:cs="Arial"/>
          <w:sz w:val="24"/>
          <w:szCs w:val="24"/>
        </w:rPr>
        <w:t xml:space="preserve">8.25.3. </w:t>
      </w:r>
      <w:r w:rsidRPr="00974B1D">
        <w:rPr>
          <w:rFonts w:ascii="Arial" w:hAnsi="Arial" w:cs="Arial"/>
          <w:sz w:val="24"/>
          <w:szCs w:val="24"/>
        </w:rPr>
        <w:t>Na falta de validade expressa na Certidão Negativa, ter-se-ão como válidos pelo prazo de 90 (noventa) dias de sua emissão.</w:t>
      </w:r>
    </w:p>
    <w:p w14:paraId="26D3E0A3" w14:textId="77777777" w:rsidR="00891EE6" w:rsidRPr="00974B1D" w:rsidRDefault="00891EE6" w:rsidP="00891EE6">
      <w:pPr>
        <w:jc w:val="both"/>
        <w:rPr>
          <w:rFonts w:ascii="Arial" w:hAnsi="Arial" w:cs="Arial"/>
          <w:sz w:val="24"/>
          <w:szCs w:val="24"/>
        </w:rPr>
      </w:pPr>
    </w:p>
    <w:p w14:paraId="295D955F"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8.26. </w:t>
      </w:r>
      <w:r w:rsidRPr="00974B1D">
        <w:rPr>
          <w:rFonts w:ascii="Arial" w:hAnsi="Arial" w:cs="Arial"/>
          <w:sz w:val="24"/>
          <w:szCs w:val="24"/>
        </w:rPr>
        <w:t>Para fins de Habilitação Técnica será verificado se o licitante apresentou:</w:t>
      </w:r>
    </w:p>
    <w:p w14:paraId="06383448" w14:textId="77777777" w:rsidR="00891EE6" w:rsidRDefault="00891EE6" w:rsidP="00891EE6">
      <w:pPr>
        <w:jc w:val="both"/>
        <w:rPr>
          <w:rFonts w:ascii="Arial" w:hAnsi="Arial" w:cs="Arial"/>
          <w:sz w:val="24"/>
          <w:szCs w:val="24"/>
        </w:rPr>
      </w:pPr>
    </w:p>
    <w:p w14:paraId="353A6EA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8.26.1. </w:t>
      </w:r>
      <w:r w:rsidRPr="00974B1D">
        <w:rPr>
          <w:rFonts w:ascii="Arial" w:hAnsi="Arial" w:cs="Arial"/>
          <w:sz w:val="24"/>
          <w:szCs w:val="24"/>
        </w:rPr>
        <w:t>Atestado de Capacidade Técnica (ACT), ou outro documento capaz de comprovar a experiência, demonstrando que já forneceu</w:t>
      </w:r>
      <w:r>
        <w:rPr>
          <w:rFonts w:ascii="Arial" w:hAnsi="Arial" w:cs="Arial"/>
          <w:sz w:val="24"/>
          <w:szCs w:val="24"/>
        </w:rPr>
        <w:t xml:space="preserve"> produtos; </w:t>
      </w:r>
      <w:r w:rsidRPr="00974B1D">
        <w:rPr>
          <w:rFonts w:ascii="Arial" w:hAnsi="Arial" w:cs="Arial"/>
          <w:sz w:val="24"/>
          <w:szCs w:val="24"/>
        </w:rPr>
        <w:t>locou e</w:t>
      </w:r>
      <w:r>
        <w:rPr>
          <w:rFonts w:ascii="Arial" w:hAnsi="Arial" w:cs="Arial"/>
          <w:sz w:val="24"/>
          <w:szCs w:val="24"/>
        </w:rPr>
        <w:t>/ou</w:t>
      </w:r>
      <w:r w:rsidRPr="00974B1D">
        <w:rPr>
          <w:rFonts w:ascii="Arial" w:hAnsi="Arial" w:cs="Arial"/>
          <w:sz w:val="24"/>
          <w:szCs w:val="24"/>
        </w:rPr>
        <w:t xml:space="preserve"> instalou equipamentos do tipo ofertado, </w:t>
      </w:r>
      <w:r>
        <w:rPr>
          <w:rFonts w:ascii="Arial" w:hAnsi="Arial" w:cs="Arial"/>
          <w:sz w:val="24"/>
          <w:szCs w:val="24"/>
        </w:rPr>
        <w:t xml:space="preserve">conforme o caso, </w:t>
      </w:r>
      <w:r w:rsidRPr="00974B1D">
        <w:rPr>
          <w:rFonts w:ascii="Arial" w:hAnsi="Arial" w:cs="Arial"/>
          <w:sz w:val="24"/>
          <w:szCs w:val="24"/>
        </w:rPr>
        <w:t>no</w:t>
      </w:r>
      <w:r>
        <w:rPr>
          <w:rFonts w:ascii="Arial" w:hAnsi="Arial" w:cs="Arial"/>
          <w:sz w:val="24"/>
          <w:szCs w:val="24"/>
        </w:rPr>
        <w:t xml:space="preserve"> </w:t>
      </w:r>
      <w:r w:rsidRPr="00974B1D">
        <w:rPr>
          <w:rFonts w:ascii="Arial" w:hAnsi="Arial" w:cs="Arial"/>
          <w:sz w:val="24"/>
          <w:szCs w:val="24"/>
        </w:rPr>
        <w:t>mínimo 20% do quantitativo licitado, para órgãos públicos ou iniciativa privada.</w:t>
      </w:r>
    </w:p>
    <w:p w14:paraId="1DB47F06" w14:textId="77777777" w:rsidR="00891EE6" w:rsidRDefault="00891EE6" w:rsidP="00891EE6">
      <w:pPr>
        <w:jc w:val="both"/>
        <w:rPr>
          <w:rFonts w:ascii="Arial" w:hAnsi="Arial" w:cs="Arial"/>
          <w:sz w:val="24"/>
          <w:szCs w:val="24"/>
        </w:rPr>
      </w:pPr>
    </w:p>
    <w:p w14:paraId="3079C80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8.27. </w:t>
      </w:r>
      <w:r w:rsidRPr="00974B1D">
        <w:rPr>
          <w:rFonts w:ascii="Arial" w:hAnsi="Arial" w:cs="Arial"/>
          <w:sz w:val="24"/>
          <w:szCs w:val="24"/>
        </w:rPr>
        <w:t>Será inabilitado o licitante que não comprovar sua habilitação, seja por não apresentar quaisquer dos documentos exigidos, apresentá-los vencidos ou em desacordo com o estabelecido neste Edital.</w:t>
      </w:r>
    </w:p>
    <w:p w14:paraId="4AFC370C" w14:textId="77777777" w:rsidR="00891EE6" w:rsidRPr="00974B1D" w:rsidRDefault="00891EE6" w:rsidP="00891EE6">
      <w:pPr>
        <w:jc w:val="both"/>
        <w:rPr>
          <w:rFonts w:ascii="Arial" w:hAnsi="Arial" w:cs="Arial"/>
          <w:sz w:val="24"/>
          <w:szCs w:val="24"/>
        </w:rPr>
      </w:pPr>
    </w:p>
    <w:p w14:paraId="48D89429" w14:textId="77777777" w:rsidR="00891EE6" w:rsidRPr="00FB1743" w:rsidRDefault="00891EE6" w:rsidP="00891EE6">
      <w:pPr>
        <w:jc w:val="both"/>
        <w:rPr>
          <w:rFonts w:ascii="Arial" w:hAnsi="Arial" w:cs="Arial"/>
          <w:sz w:val="24"/>
          <w:szCs w:val="24"/>
        </w:rPr>
      </w:pPr>
      <w:r w:rsidRPr="00FB1743">
        <w:rPr>
          <w:rFonts w:ascii="Arial" w:hAnsi="Arial" w:cs="Arial"/>
          <w:strike/>
          <w:sz w:val="24"/>
          <w:szCs w:val="24"/>
        </w:rPr>
        <w:t>9.0. DA ATA DE REGISTRO DE PREÇOS</w:t>
      </w:r>
      <w:r>
        <w:rPr>
          <w:rFonts w:ascii="Arial" w:hAnsi="Arial" w:cs="Arial"/>
          <w:strike/>
          <w:sz w:val="24"/>
          <w:szCs w:val="24"/>
        </w:rPr>
        <w:t xml:space="preserve"> </w:t>
      </w:r>
      <w:r w:rsidRPr="00FB1743">
        <w:rPr>
          <w:rFonts w:ascii="Arial" w:hAnsi="Arial" w:cs="Arial"/>
          <w:sz w:val="24"/>
          <w:szCs w:val="24"/>
        </w:rPr>
        <w:t xml:space="preserve">  (SEM EFEITOS)</w:t>
      </w:r>
    </w:p>
    <w:p w14:paraId="37B8C9B4" w14:textId="77777777" w:rsidR="00891EE6" w:rsidRPr="00FB1743" w:rsidRDefault="00891EE6" w:rsidP="00891EE6">
      <w:pPr>
        <w:jc w:val="both"/>
        <w:rPr>
          <w:rFonts w:ascii="Arial" w:hAnsi="Arial" w:cs="Arial"/>
          <w:sz w:val="24"/>
          <w:szCs w:val="24"/>
        </w:rPr>
      </w:pPr>
    </w:p>
    <w:p w14:paraId="471ECBF1"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 xml:space="preserve">9.1. Homologado o resultado da licitação, o licitante mais bem classificado terá o prazo de 10 (dez) dias corridos, contados a partir da data de sua convocação, para assinar a Ata de Registro de Preços, sob pena de decadência do direito à contratação, sem prejuízo das sanções previstas na </w:t>
      </w:r>
      <w:hyperlink r:id="rId42">
        <w:r w:rsidRPr="00FB1743">
          <w:rPr>
            <w:rStyle w:val="Hyperlink"/>
            <w:rFonts w:ascii="Arial" w:hAnsi="Arial" w:cs="Arial"/>
            <w:strike/>
            <w:sz w:val="24"/>
            <w:szCs w:val="24"/>
          </w:rPr>
          <w:t>Lei Federal nº 14.133/2021</w:t>
        </w:r>
      </w:hyperlink>
      <w:r w:rsidRPr="00FB1743">
        <w:rPr>
          <w:rFonts w:ascii="Arial" w:hAnsi="Arial" w:cs="Arial"/>
          <w:strike/>
          <w:sz w:val="24"/>
          <w:szCs w:val="24"/>
        </w:rPr>
        <w:t>.</w:t>
      </w:r>
    </w:p>
    <w:p w14:paraId="0382B652" w14:textId="77777777" w:rsidR="00891EE6" w:rsidRPr="00FB1743" w:rsidRDefault="00891EE6" w:rsidP="00891EE6">
      <w:pPr>
        <w:jc w:val="both"/>
        <w:rPr>
          <w:rFonts w:ascii="Arial" w:hAnsi="Arial" w:cs="Arial"/>
          <w:strike/>
          <w:sz w:val="24"/>
          <w:szCs w:val="24"/>
        </w:rPr>
      </w:pPr>
    </w:p>
    <w:p w14:paraId="48990C21"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9.2. A Ata de Registro de Preços será assinada digitalmente através do sistema de gestão da Câmara Municipal de Araxá.</w:t>
      </w:r>
    </w:p>
    <w:p w14:paraId="32732B80" w14:textId="77777777" w:rsidR="00891EE6" w:rsidRPr="00FB1743" w:rsidRDefault="00891EE6" w:rsidP="00891EE6">
      <w:pPr>
        <w:jc w:val="both"/>
        <w:rPr>
          <w:rFonts w:ascii="Arial" w:hAnsi="Arial" w:cs="Arial"/>
          <w:strike/>
          <w:sz w:val="24"/>
          <w:szCs w:val="24"/>
        </w:rPr>
      </w:pPr>
    </w:p>
    <w:p w14:paraId="07589B5B"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9.3. O documento será enviado ao fornecedor, via sistema,  e a notificação será enviada via e-mail juntamente com o manual de instrução para cadastro e validação de assinatura.</w:t>
      </w:r>
    </w:p>
    <w:p w14:paraId="6D4C9AF8" w14:textId="77777777" w:rsidR="00891EE6" w:rsidRPr="00FB1743" w:rsidRDefault="00891EE6" w:rsidP="00891EE6">
      <w:pPr>
        <w:jc w:val="both"/>
        <w:rPr>
          <w:rFonts w:ascii="Arial" w:hAnsi="Arial" w:cs="Arial"/>
          <w:strike/>
          <w:sz w:val="24"/>
          <w:szCs w:val="24"/>
        </w:rPr>
      </w:pPr>
    </w:p>
    <w:p w14:paraId="2EE1FCAD"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9.4. O prazo de convocação poderá ser prorrogado uma vez, por igual período, mediante solicitação do licitante mais bem classificado ou do fornecedor convocado, desde que:</w:t>
      </w:r>
    </w:p>
    <w:p w14:paraId="2EA757EF"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a solicitação seja devidamente justificada e apresentada dentro do prazo; e</w:t>
      </w:r>
    </w:p>
    <w:p w14:paraId="64E5328E"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a justificativa apresentada seja aceita pela Administração.</w:t>
      </w:r>
    </w:p>
    <w:p w14:paraId="47D15D68" w14:textId="77777777" w:rsidR="00891EE6" w:rsidRPr="00FB1743" w:rsidRDefault="00891EE6" w:rsidP="00891EE6">
      <w:pPr>
        <w:jc w:val="both"/>
        <w:rPr>
          <w:rFonts w:ascii="Arial" w:hAnsi="Arial" w:cs="Arial"/>
          <w:strike/>
          <w:sz w:val="24"/>
          <w:szCs w:val="24"/>
        </w:rPr>
      </w:pPr>
    </w:p>
    <w:p w14:paraId="45F9473B"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lastRenderedPageBreak/>
        <w:t>9.5. A Ata de Registro de Preços terá validade de 1 (um) ano e poderá ser prorrogada por igual período, desde que comprovado o preço vantajoso.</w:t>
      </w:r>
    </w:p>
    <w:p w14:paraId="072E8438" w14:textId="77777777" w:rsidR="00891EE6" w:rsidRPr="00FB1743" w:rsidRDefault="00891EE6" w:rsidP="00891EE6">
      <w:pPr>
        <w:jc w:val="both"/>
        <w:rPr>
          <w:rFonts w:ascii="Arial" w:hAnsi="Arial" w:cs="Arial"/>
          <w:strike/>
          <w:sz w:val="24"/>
          <w:szCs w:val="24"/>
        </w:rPr>
      </w:pPr>
    </w:p>
    <w:p w14:paraId="1E930D65"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9.6. A Ata de Registro de Preços será assinada por meio de assinatura digital e disponibilizada no sistema de registro de preços.</w:t>
      </w:r>
    </w:p>
    <w:p w14:paraId="0A75A640" w14:textId="77777777" w:rsidR="00891EE6" w:rsidRPr="00FB1743" w:rsidRDefault="00891EE6" w:rsidP="00891EE6">
      <w:pPr>
        <w:jc w:val="both"/>
        <w:rPr>
          <w:rFonts w:ascii="Arial" w:hAnsi="Arial" w:cs="Arial"/>
          <w:strike/>
          <w:sz w:val="24"/>
          <w:szCs w:val="24"/>
        </w:rPr>
      </w:pPr>
    </w:p>
    <w:p w14:paraId="5E778E76"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 xml:space="preserve">9.7. 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 </w:t>
      </w:r>
    </w:p>
    <w:p w14:paraId="2BA11AF6" w14:textId="77777777" w:rsidR="00891EE6" w:rsidRPr="00FB1743" w:rsidRDefault="00891EE6" w:rsidP="00891EE6">
      <w:pPr>
        <w:jc w:val="both"/>
        <w:rPr>
          <w:rFonts w:ascii="Arial" w:hAnsi="Arial" w:cs="Arial"/>
          <w:strike/>
          <w:sz w:val="24"/>
          <w:szCs w:val="24"/>
        </w:rPr>
      </w:pPr>
    </w:p>
    <w:p w14:paraId="5E941DE4"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9.8. O preço registrado, com a indicação dos fornecedores, será divulgado no Portal Nacional de Contratações Públicas (PNCP) e disponibilizado durante a vigência da Ata de Registro de Preços.</w:t>
      </w:r>
    </w:p>
    <w:p w14:paraId="734B9B73" w14:textId="77777777" w:rsidR="00891EE6" w:rsidRPr="00FB1743" w:rsidRDefault="00891EE6" w:rsidP="00891EE6">
      <w:pPr>
        <w:jc w:val="both"/>
        <w:rPr>
          <w:rFonts w:ascii="Arial" w:hAnsi="Arial" w:cs="Arial"/>
          <w:strike/>
          <w:sz w:val="24"/>
          <w:szCs w:val="24"/>
        </w:rPr>
      </w:pPr>
    </w:p>
    <w:p w14:paraId="369792FF"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FEF232A" w14:textId="77777777" w:rsidR="00891EE6" w:rsidRPr="00FB1743" w:rsidRDefault="00891EE6" w:rsidP="00891EE6">
      <w:pPr>
        <w:jc w:val="both"/>
        <w:rPr>
          <w:rFonts w:ascii="Arial" w:hAnsi="Arial" w:cs="Arial"/>
          <w:strike/>
          <w:sz w:val="24"/>
          <w:szCs w:val="24"/>
        </w:rPr>
      </w:pPr>
    </w:p>
    <w:p w14:paraId="4424FCFE"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9.10. Na hipótese de o convocado não assinar a Ata de Registro de Preços no prazo e nas condições estabelecidas, fica facultado à Administração convocar os licitantes remanescentes, na ordem de classificação, para fazê-lo em igual prazo e nas condições propostas pelo primeiro classificado.</w:t>
      </w:r>
    </w:p>
    <w:p w14:paraId="5A0A6421" w14:textId="77777777" w:rsidR="00891EE6" w:rsidRPr="00FB1743" w:rsidRDefault="00891EE6" w:rsidP="00891EE6">
      <w:pPr>
        <w:jc w:val="both"/>
        <w:rPr>
          <w:rFonts w:ascii="Arial" w:hAnsi="Arial" w:cs="Arial"/>
          <w:strike/>
          <w:sz w:val="24"/>
          <w:szCs w:val="24"/>
        </w:rPr>
      </w:pPr>
    </w:p>
    <w:p w14:paraId="5BB0273E"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9.11. Os preços registrados poderão ser alterados ou atualizados para mais ou para menos conforme a realidade do mercado e conforme as disposições legais que regem a matéria.</w:t>
      </w:r>
    </w:p>
    <w:p w14:paraId="0FDE6CE3" w14:textId="77777777" w:rsidR="00891EE6" w:rsidRPr="00FB1743" w:rsidRDefault="00891EE6" w:rsidP="00891EE6">
      <w:pPr>
        <w:jc w:val="both"/>
        <w:rPr>
          <w:rFonts w:ascii="Arial" w:hAnsi="Arial" w:cs="Arial"/>
          <w:strike/>
          <w:sz w:val="24"/>
          <w:szCs w:val="24"/>
        </w:rPr>
      </w:pPr>
    </w:p>
    <w:p w14:paraId="63040180"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 xml:space="preserve">9.12. A Ata de Registro de Preços poderá ser cancelada total ou parcialmente, nos termos legais que regem a matéria </w:t>
      </w:r>
    </w:p>
    <w:p w14:paraId="2BBA7ED1" w14:textId="77777777" w:rsidR="00891EE6" w:rsidRPr="00FB1743" w:rsidRDefault="00891EE6" w:rsidP="00891EE6">
      <w:pPr>
        <w:jc w:val="both"/>
        <w:rPr>
          <w:rFonts w:ascii="Arial" w:hAnsi="Arial" w:cs="Arial"/>
          <w:strike/>
          <w:sz w:val="24"/>
          <w:szCs w:val="24"/>
        </w:rPr>
      </w:pPr>
    </w:p>
    <w:p w14:paraId="2C9FE04F" w14:textId="77777777" w:rsidR="00891EE6" w:rsidRPr="00FB1743" w:rsidRDefault="00891EE6" w:rsidP="00891EE6">
      <w:pPr>
        <w:jc w:val="both"/>
        <w:rPr>
          <w:rFonts w:ascii="Arial" w:hAnsi="Arial" w:cs="Arial"/>
          <w:sz w:val="24"/>
          <w:szCs w:val="24"/>
        </w:rPr>
      </w:pPr>
      <w:r w:rsidRPr="00FB1743">
        <w:rPr>
          <w:rFonts w:ascii="Arial" w:hAnsi="Arial" w:cs="Arial"/>
          <w:strike/>
          <w:sz w:val="24"/>
          <w:szCs w:val="24"/>
        </w:rPr>
        <w:t>10.0. DA FORMAÇÃO DO CADASTRO DE RESERVA</w:t>
      </w:r>
      <w:r>
        <w:rPr>
          <w:rFonts w:ascii="Arial" w:hAnsi="Arial" w:cs="Arial"/>
          <w:strike/>
          <w:sz w:val="24"/>
          <w:szCs w:val="24"/>
        </w:rPr>
        <w:t xml:space="preserve"> </w:t>
      </w:r>
      <w:r w:rsidRPr="00FB1743">
        <w:rPr>
          <w:rFonts w:ascii="Arial" w:hAnsi="Arial" w:cs="Arial"/>
          <w:sz w:val="24"/>
          <w:szCs w:val="24"/>
        </w:rPr>
        <w:t xml:space="preserve"> (SEM EFEITOS) </w:t>
      </w:r>
    </w:p>
    <w:p w14:paraId="0C6CFC03" w14:textId="77777777" w:rsidR="00891EE6" w:rsidRPr="00FB1743" w:rsidRDefault="00891EE6" w:rsidP="00891EE6">
      <w:pPr>
        <w:jc w:val="both"/>
        <w:rPr>
          <w:rFonts w:ascii="Arial" w:hAnsi="Arial" w:cs="Arial"/>
          <w:strike/>
          <w:sz w:val="24"/>
          <w:szCs w:val="24"/>
        </w:rPr>
      </w:pPr>
    </w:p>
    <w:p w14:paraId="4C0CB33D"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10.1. Após a homologação da licitação, será incluído na ata, na forma de anexo, o registro:</w:t>
      </w:r>
    </w:p>
    <w:p w14:paraId="1E451530" w14:textId="77777777" w:rsidR="00891EE6" w:rsidRPr="00FB1743" w:rsidRDefault="00891EE6" w:rsidP="00891EE6">
      <w:pPr>
        <w:jc w:val="both"/>
        <w:rPr>
          <w:rFonts w:ascii="Arial" w:hAnsi="Arial" w:cs="Arial"/>
          <w:strike/>
          <w:sz w:val="24"/>
          <w:szCs w:val="24"/>
        </w:rPr>
      </w:pPr>
    </w:p>
    <w:p w14:paraId="5B4A86BC"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10.1.1. Dos licitantes que aceitarem cotar o objeto com preço igual ao do adjudicatário, observada a classificação na licitação; e</w:t>
      </w:r>
    </w:p>
    <w:p w14:paraId="551FD242" w14:textId="77777777" w:rsidR="00891EE6" w:rsidRPr="00FB1743" w:rsidRDefault="00891EE6" w:rsidP="00891EE6">
      <w:pPr>
        <w:jc w:val="both"/>
        <w:rPr>
          <w:rFonts w:ascii="Arial" w:hAnsi="Arial" w:cs="Arial"/>
          <w:strike/>
          <w:sz w:val="24"/>
          <w:szCs w:val="24"/>
        </w:rPr>
      </w:pPr>
    </w:p>
    <w:p w14:paraId="40D20066"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10.1.2. Dos licitantes que mantiverem sua proposta original.</w:t>
      </w:r>
    </w:p>
    <w:p w14:paraId="53661B66" w14:textId="77777777" w:rsidR="00891EE6" w:rsidRPr="00FB1743" w:rsidRDefault="00891EE6" w:rsidP="00891EE6">
      <w:pPr>
        <w:jc w:val="both"/>
        <w:rPr>
          <w:rFonts w:ascii="Arial" w:hAnsi="Arial" w:cs="Arial"/>
          <w:strike/>
          <w:sz w:val="24"/>
          <w:szCs w:val="24"/>
        </w:rPr>
      </w:pPr>
    </w:p>
    <w:p w14:paraId="0F3609CD"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10.2. Será respeitada, nas contratações, a ordem de classificação dos licitantes ou fornecedores registrados na ata.</w:t>
      </w:r>
    </w:p>
    <w:p w14:paraId="2722A69C" w14:textId="77777777" w:rsidR="00891EE6" w:rsidRPr="00FB1743" w:rsidRDefault="00891EE6" w:rsidP="00891EE6">
      <w:pPr>
        <w:jc w:val="both"/>
        <w:rPr>
          <w:rFonts w:ascii="Arial" w:hAnsi="Arial" w:cs="Arial"/>
          <w:strike/>
          <w:sz w:val="24"/>
          <w:szCs w:val="24"/>
        </w:rPr>
      </w:pPr>
    </w:p>
    <w:p w14:paraId="775E7DCB"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10.3. A apresentação de novas propostas na forma deste item não prejudicará o resultado do certame em relação ao licitante mais bem classificado.</w:t>
      </w:r>
    </w:p>
    <w:p w14:paraId="7F0CCDC0" w14:textId="77777777" w:rsidR="00891EE6" w:rsidRPr="00FB1743" w:rsidRDefault="00891EE6" w:rsidP="00891EE6">
      <w:pPr>
        <w:jc w:val="both"/>
        <w:rPr>
          <w:rFonts w:ascii="Arial" w:hAnsi="Arial" w:cs="Arial"/>
          <w:strike/>
          <w:sz w:val="24"/>
          <w:szCs w:val="24"/>
        </w:rPr>
      </w:pPr>
    </w:p>
    <w:p w14:paraId="293E4C71"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 xml:space="preserve">10.4. Para fins da ordem de classificação, os licitantes ou fornecedores que aceitarem cotar o objeto com preço igual ao do adjudicatário, antecederão aqueles que mantiverem </w:t>
      </w:r>
      <w:r w:rsidRPr="00FB1743">
        <w:rPr>
          <w:rFonts w:ascii="Arial" w:hAnsi="Arial" w:cs="Arial"/>
          <w:strike/>
          <w:sz w:val="24"/>
          <w:szCs w:val="24"/>
        </w:rPr>
        <w:lastRenderedPageBreak/>
        <w:t>sua proposta original.</w:t>
      </w:r>
    </w:p>
    <w:p w14:paraId="5607511C" w14:textId="77777777" w:rsidR="00891EE6" w:rsidRPr="00FB1743" w:rsidRDefault="00891EE6" w:rsidP="00891EE6">
      <w:pPr>
        <w:jc w:val="both"/>
        <w:rPr>
          <w:rFonts w:ascii="Arial" w:hAnsi="Arial" w:cs="Arial"/>
          <w:strike/>
          <w:sz w:val="24"/>
          <w:szCs w:val="24"/>
        </w:rPr>
      </w:pPr>
    </w:p>
    <w:p w14:paraId="71BF72A4"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10.5. A habilitação dos licitantes que comporão o cadastro de reserva será efetuada quando houver necessidade de contratação dos licitantes remanescentes, nas seguintes hipóteses:</w:t>
      </w:r>
    </w:p>
    <w:p w14:paraId="589DE4C1" w14:textId="77777777" w:rsidR="00891EE6" w:rsidRPr="00FB1743" w:rsidRDefault="00891EE6" w:rsidP="00891EE6">
      <w:pPr>
        <w:jc w:val="both"/>
        <w:rPr>
          <w:rFonts w:ascii="Arial" w:hAnsi="Arial" w:cs="Arial"/>
          <w:strike/>
          <w:sz w:val="24"/>
          <w:szCs w:val="24"/>
        </w:rPr>
      </w:pPr>
    </w:p>
    <w:p w14:paraId="3C5D9E99"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10.5.1. Quando o licitante vencedor não assinar a Ata de Registro de Preços no prazo e nas condições estabelecidos no edital; ou</w:t>
      </w:r>
    </w:p>
    <w:p w14:paraId="6E9A2F4B"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 xml:space="preserve">10.5.2. Quando houver o cancelamento do registro do fornecedor ou do registro de preços. </w:t>
      </w:r>
    </w:p>
    <w:p w14:paraId="2C1536AD" w14:textId="77777777" w:rsidR="00891EE6" w:rsidRPr="00FB1743" w:rsidRDefault="00891EE6" w:rsidP="00891EE6">
      <w:pPr>
        <w:jc w:val="both"/>
        <w:rPr>
          <w:rFonts w:ascii="Arial" w:hAnsi="Arial" w:cs="Arial"/>
          <w:strike/>
          <w:sz w:val="24"/>
          <w:szCs w:val="24"/>
        </w:rPr>
      </w:pPr>
    </w:p>
    <w:p w14:paraId="44DF4A03"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10.6.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52733A6" w14:textId="77777777" w:rsidR="00891EE6" w:rsidRPr="00FB1743" w:rsidRDefault="00891EE6" w:rsidP="00891EE6">
      <w:pPr>
        <w:jc w:val="both"/>
        <w:rPr>
          <w:rFonts w:ascii="Arial" w:hAnsi="Arial" w:cs="Arial"/>
          <w:strike/>
          <w:sz w:val="24"/>
          <w:szCs w:val="24"/>
        </w:rPr>
      </w:pPr>
    </w:p>
    <w:p w14:paraId="0BF549FD"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10.6.1. Convocar os licitantes que mantiveram sua proposta original para negociação, na ordem de classificação, com vistas à obtenção de preço melhor, mesmo que acima do preço do adjudicatário; ou</w:t>
      </w:r>
    </w:p>
    <w:p w14:paraId="5C242ADA" w14:textId="77777777" w:rsidR="00891EE6" w:rsidRPr="00FB1743" w:rsidRDefault="00891EE6" w:rsidP="00891EE6">
      <w:pPr>
        <w:jc w:val="both"/>
        <w:rPr>
          <w:rFonts w:ascii="Arial" w:hAnsi="Arial" w:cs="Arial"/>
          <w:strike/>
          <w:sz w:val="24"/>
          <w:szCs w:val="24"/>
        </w:rPr>
      </w:pPr>
    </w:p>
    <w:p w14:paraId="728CD305" w14:textId="77777777" w:rsidR="00891EE6" w:rsidRPr="00FB1743" w:rsidRDefault="00891EE6" w:rsidP="00891EE6">
      <w:pPr>
        <w:jc w:val="both"/>
        <w:rPr>
          <w:rFonts w:ascii="Arial" w:hAnsi="Arial" w:cs="Arial"/>
          <w:strike/>
          <w:sz w:val="24"/>
          <w:szCs w:val="24"/>
        </w:rPr>
      </w:pPr>
      <w:r w:rsidRPr="00FB1743">
        <w:rPr>
          <w:rFonts w:ascii="Arial" w:hAnsi="Arial" w:cs="Arial"/>
          <w:strike/>
          <w:sz w:val="24"/>
          <w:szCs w:val="24"/>
        </w:rPr>
        <w:t>10.6.2. Adjudicar e firmar o contrato nas condições ofertadas pelos licitantes remanescentes, observada a ordem de classificação, quando frustrada a negociação de melhor condição.</w:t>
      </w:r>
    </w:p>
    <w:p w14:paraId="1F886140" w14:textId="77777777" w:rsidR="00891EE6" w:rsidRPr="00974B1D" w:rsidRDefault="00891EE6" w:rsidP="00891EE6">
      <w:pPr>
        <w:jc w:val="both"/>
        <w:rPr>
          <w:rFonts w:ascii="Arial" w:hAnsi="Arial" w:cs="Arial"/>
          <w:sz w:val="24"/>
          <w:szCs w:val="24"/>
        </w:rPr>
      </w:pPr>
    </w:p>
    <w:p w14:paraId="4E07A698" w14:textId="77777777" w:rsidR="00891EE6" w:rsidRPr="00974B1D" w:rsidRDefault="00891EE6" w:rsidP="00891EE6">
      <w:pPr>
        <w:jc w:val="both"/>
        <w:rPr>
          <w:rFonts w:ascii="Arial" w:hAnsi="Arial" w:cs="Arial"/>
          <w:sz w:val="24"/>
          <w:szCs w:val="24"/>
        </w:rPr>
      </w:pPr>
      <w:r>
        <w:rPr>
          <w:rFonts w:ascii="Arial" w:hAnsi="Arial" w:cs="Arial"/>
          <w:sz w:val="24"/>
          <w:szCs w:val="24"/>
        </w:rPr>
        <w:t>11.0.</w:t>
      </w:r>
      <w:r w:rsidRPr="00974B1D">
        <w:rPr>
          <w:rFonts w:ascii="Arial" w:hAnsi="Arial" w:cs="Arial"/>
          <w:sz w:val="24"/>
          <w:szCs w:val="24"/>
        </w:rPr>
        <w:t xml:space="preserve"> DOS RECURSOS</w:t>
      </w:r>
    </w:p>
    <w:p w14:paraId="168F06F6" w14:textId="77777777" w:rsidR="00891EE6" w:rsidRDefault="00891EE6" w:rsidP="00891EE6">
      <w:pPr>
        <w:jc w:val="both"/>
        <w:rPr>
          <w:rFonts w:ascii="Arial" w:hAnsi="Arial" w:cs="Arial"/>
          <w:sz w:val="24"/>
          <w:szCs w:val="24"/>
        </w:rPr>
      </w:pPr>
    </w:p>
    <w:p w14:paraId="080ADADF"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11.1.  </w:t>
      </w:r>
      <w:r w:rsidRPr="00974B1D">
        <w:rPr>
          <w:rFonts w:ascii="Arial" w:hAnsi="Arial" w:cs="Arial"/>
          <w:sz w:val="24"/>
          <w:szCs w:val="24"/>
        </w:rPr>
        <w:t xml:space="preserve">A interposição de recurso referente ao julgamento das propostas, à habilitação ou inabilitação de licitantes, à anulação ou revogação da licitação, observará o disposto no </w:t>
      </w:r>
      <w:hyperlink r:id="rId43" w:anchor="art165">
        <w:r w:rsidRPr="00974B1D">
          <w:rPr>
            <w:rStyle w:val="Hyperlink"/>
            <w:rFonts w:ascii="Arial" w:hAnsi="Arial" w:cs="Arial"/>
            <w:sz w:val="24"/>
            <w:szCs w:val="24"/>
          </w:rPr>
          <w:t>art. 165 da Lei Federal nº</w:t>
        </w:r>
      </w:hyperlink>
      <w:r w:rsidRPr="00974B1D">
        <w:rPr>
          <w:rFonts w:ascii="Arial" w:hAnsi="Arial" w:cs="Arial"/>
          <w:sz w:val="24"/>
          <w:szCs w:val="24"/>
        </w:rPr>
        <w:t xml:space="preserve"> </w:t>
      </w:r>
      <w:hyperlink r:id="rId44" w:anchor="art165">
        <w:r w:rsidRPr="00974B1D">
          <w:rPr>
            <w:rStyle w:val="Hyperlink"/>
            <w:rFonts w:ascii="Arial" w:hAnsi="Arial" w:cs="Arial"/>
            <w:sz w:val="24"/>
            <w:szCs w:val="24"/>
          </w:rPr>
          <w:t>14.133/2021.</w:t>
        </w:r>
      </w:hyperlink>
    </w:p>
    <w:p w14:paraId="237B45C6" w14:textId="77777777" w:rsidR="00891EE6" w:rsidRPr="00974B1D" w:rsidRDefault="00891EE6" w:rsidP="00891EE6">
      <w:pPr>
        <w:jc w:val="both"/>
        <w:rPr>
          <w:rFonts w:ascii="Arial" w:hAnsi="Arial" w:cs="Arial"/>
          <w:sz w:val="24"/>
          <w:szCs w:val="24"/>
        </w:rPr>
      </w:pPr>
    </w:p>
    <w:p w14:paraId="4B308F93" w14:textId="77777777" w:rsidR="00891EE6" w:rsidRDefault="00891EE6" w:rsidP="00891EE6">
      <w:pPr>
        <w:jc w:val="both"/>
        <w:rPr>
          <w:rFonts w:ascii="Arial" w:hAnsi="Arial" w:cs="Arial"/>
          <w:sz w:val="24"/>
          <w:szCs w:val="24"/>
        </w:rPr>
      </w:pPr>
      <w:r>
        <w:rPr>
          <w:rFonts w:ascii="Arial" w:hAnsi="Arial" w:cs="Arial"/>
          <w:sz w:val="24"/>
          <w:szCs w:val="24"/>
        </w:rPr>
        <w:t xml:space="preserve">11.2. </w:t>
      </w:r>
      <w:r w:rsidRPr="00974B1D">
        <w:rPr>
          <w:rFonts w:ascii="Arial" w:hAnsi="Arial" w:cs="Arial"/>
          <w:sz w:val="24"/>
          <w:szCs w:val="24"/>
        </w:rPr>
        <w:t>O prazo recursal é de 3 (três) dias úteis, contados da data de intimação ou de lavratura da ata.</w:t>
      </w:r>
    </w:p>
    <w:p w14:paraId="2100E1A8" w14:textId="77777777" w:rsidR="00891EE6" w:rsidRPr="00974B1D" w:rsidRDefault="00891EE6" w:rsidP="00891EE6">
      <w:pPr>
        <w:jc w:val="both"/>
        <w:rPr>
          <w:rFonts w:ascii="Arial" w:hAnsi="Arial" w:cs="Arial"/>
          <w:sz w:val="24"/>
          <w:szCs w:val="24"/>
        </w:rPr>
      </w:pPr>
    </w:p>
    <w:p w14:paraId="39DDA90C" w14:textId="77777777" w:rsidR="00891EE6" w:rsidRDefault="00891EE6" w:rsidP="00891EE6">
      <w:pPr>
        <w:jc w:val="both"/>
        <w:rPr>
          <w:rFonts w:ascii="Arial" w:hAnsi="Arial" w:cs="Arial"/>
          <w:sz w:val="24"/>
          <w:szCs w:val="24"/>
        </w:rPr>
      </w:pPr>
      <w:r>
        <w:rPr>
          <w:rFonts w:ascii="Arial" w:hAnsi="Arial" w:cs="Arial"/>
          <w:sz w:val="24"/>
          <w:szCs w:val="24"/>
        </w:rPr>
        <w:t xml:space="preserve">11.3. </w:t>
      </w:r>
      <w:r w:rsidRPr="00974B1D">
        <w:rPr>
          <w:rFonts w:ascii="Arial" w:hAnsi="Arial" w:cs="Arial"/>
          <w:sz w:val="24"/>
          <w:szCs w:val="24"/>
        </w:rPr>
        <w:t>Quando o recurso apresentado impugnar o julgamento das propostas ou o ato de habilitação ou inabilitação do licitante:</w:t>
      </w:r>
    </w:p>
    <w:p w14:paraId="07AB01FC" w14:textId="77777777" w:rsidR="00891EE6" w:rsidRPr="00974B1D" w:rsidRDefault="00891EE6" w:rsidP="00891EE6">
      <w:pPr>
        <w:jc w:val="both"/>
        <w:rPr>
          <w:rFonts w:ascii="Arial" w:hAnsi="Arial" w:cs="Arial"/>
          <w:sz w:val="24"/>
          <w:szCs w:val="24"/>
        </w:rPr>
      </w:pPr>
    </w:p>
    <w:p w14:paraId="4677E51B" w14:textId="77777777" w:rsidR="00891EE6" w:rsidRDefault="00891EE6" w:rsidP="00891EE6">
      <w:pPr>
        <w:jc w:val="both"/>
        <w:rPr>
          <w:rFonts w:ascii="Arial" w:hAnsi="Arial" w:cs="Arial"/>
          <w:sz w:val="24"/>
          <w:szCs w:val="24"/>
        </w:rPr>
      </w:pPr>
      <w:r>
        <w:rPr>
          <w:rFonts w:ascii="Arial" w:hAnsi="Arial" w:cs="Arial"/>
          <w:sz w:val="24"/>
          <w:szCs w:val="24"/>
        </w:rPr>
        <w:t xml:space="preserve">11.3.1. </w:t>
      </w:r>
      <w:r w:rsidRPr="00974B1D">
        <w:rPr>
          <w:rFonts w:ascii="Arial" w:hAnsi="Arial" w:cs="Arial"/>
          <w:sz w:val="24"/>
          <w:szCs w:val="24"/>
        </w:rPr>
        <w:t>A intenção de recorrer deverá ser manifestada imediatamente, sob pena de preclusão</w:t>
      </w:r>
      <w:r>
        <w:rPr>
          <w:rFonts w:ascii="Arial" w:hAnsi="Arial" w:cs="Arial"/>
          <w:sz w:val="24"/>
          <w:szCs w:val="24"/>
        </w:rPr>
        <w:t xml:space="preserve">; </w:t>
      </w:r>
    </w:p>
    <w:p w14:paraId="009D1E5F" w14:textId="77777777" w:rsidR="00891EE6" w:rsidRPr="00974B1D" w:rsidRDefault="00891EE6" w:rsidP="00891EE6">
      <w:pPr>
        <w:jc w:val="both"/>
        <w:rPr>
          <w:rFonts w:ascii="Arial" w:hAnsi="Arial" w:cs="Arial"/>
          <w:sz w:val="24"/>
          <w:szCs w:val="24"/>
        </w:rPr>
      </w:pPr>
    </w:p>
    <w:p w14:paraId="26A2C2A8"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11.3.2. </w:t>
      </w:r>
      <w:r w:rsidRPr="00974B1D">
        <w:rPr>
          <w:rFonts w:ascii="Arial" w:hAnsi="Arial" w:cs="Arial"/>
          <w:sz w:val="24"/>
          <w:szCs w:val="24"/>
        </w:rPr>
        <w:t xml:space="preserve">O prazo para a manifestação da intenção de recorrer será de </w:t>
      </w:r>
      <w:r>
        <w:rPr>
          <w:rFonts w:ascii="Arial" w:hAnsi="Arial" w:cs="Arial"/>
          <w:sz w:val="24"/>
          <w:szCs w:val="24"/>
        </w:rPr>
        <w:t>15</w:t>
      </w:r>
      <w:r w:rsidRPr="00974B1D">
        <w:rPr>
          <w:rFonts w:ascii="Arial" w:hAnsi="Arial" w:cs="Arial"/>
          <w:sz w:val="24"/>
          <w:szCs w:val="24"/>
        </w:rPr>
        <w:t xml:space="preserve"> (</w:t>
      </w:r>
      <w:r>
        <w:rPr>
          <w:rFonts w:ascii="Arial" w:hAnsi="Arial" w:cs="Arial"/>
          <w:sz w:val="24"/>
          <w:szCs w:val="24"/>
        </w:rPr>
        <w:t>quinze</w:t>
      </w:r>
      <w:r w:rsidRPr="00974B1D">
        <w:rPr>
          <w:rFonts w:ascii="Arial" w:hAnsi="Arial" w:cs="Arial"/>
          <w:sz w:val="24"/>
          <w:szCs w:val="24"/>
        </w:rPr>
        <w:t>) minutos</w:t>
      </w:r>
      <w:r>
        <w:rPr>
          <w:rFonts w:ascii="Arial" w:hAnsi="Arial" w:cs="Arial"/>
          <w:sz w:val="24"/>
          <w:szCs w:val="24"/>
        </w:rPr>
        <w:t>;</w:t>
      </w:r>
    </w:p>
    <w:p w14:paraId="4D127DF3" w14:textId="77777777" w:rsidR="00891EE6" w:rsidRDefault="00891EE6" w:rsidP="00891EE6">
      <w:pPr>
        <w:jc w:val="both"/>
        <w:rPr>
          <w:rFonts w:ascii="Arial" w:hAnsi="Arial" w:cs="Arial"/>
          <w:sz w:val="24"/>
          <w:szCs w:val="24"/>
        </w:rPr>
      </w:pPr>
    </w:p>
    <w:p w14:paraId="5976AD3A" w14:textId="77777777" w:rsidR="00891EE6" w:rsidRDefault="00891EE6" w:rsidP="00891EE6">
      <w:pPr>
        <w:jc w:val="both"/>
        <w:rPr>
          <w:rFonts w:ascii="Arial" w:hAnsi="Arial" w:cs="Arial"/>
          <w:sz w:val="24"/>
          <w:szCs w:val="24"/>
        </w:rPr>
      </w:pPr>
      <w:r>
        <w:rPr>
          <w:rFonts w:ascii="Arial" w:hAnsi="Arial" w:cs="Arial"/>
          <w:sz w:val="24"/>
          <w:szCs w:val="24"/>
        </w:rPr>
        <w:t xml:space="preserve">11.3.3. </w:t>
      </w:r>
      <w:r w:rsidRPr="00974B1D">
        <w:rPr>
          <w:rFonts w:ascii="Arial" w:hAnsi="Arial" w:cs="Arial"/>
          <w:sz w:val="24"/>
          <w:szCs w:val="24"/>
        </w:rPr>
        <w:t>O prazo para apresentação das razões recursais será iniciado na data de intimação ou de lavratura da ata de habilitação ou inabilitação</w:t>
      </w:r>
      <w:r>
        <w:rPr>
          <w:rFonts w:ascii="Arial" w:hAnsi="Arial" w:cs="Arial"/>
          <w:sz w:val="24"/>
          <w:szCs w:val="24"/>
        </w:rPr>
        <w:t>.</w:t>
      </w:r>
    </w:p>
    <w:p w14:paraId="38E0796A" w14:textId="77777777" w:rsidR="00891EE6" w:rsidRPr="00974B1D" w:rsidRDefault="00891EE6" w:rsidP="00891EE6">
      <w:pPr>
        <w:jc w:val="both"/>
        <w:rPr>
          <w:rFonts w:ascii="Arial" w:hAnsi="Arial" w:cs="Arial"/>
          <w:sz w:val="24"/>
          <w:szCs w:val="24"/>
        </w:rPr>
      </w:pPr>
    </w:p>
    <w:p w14:paraId="169EAE34" w14:textId="77777777" w:rsidR="00891EE6" w:rsidRDefault="00891EE6" w:rsidP="00891EE6">
      <w:pPr>
        <w:jc w:val="both"/>
        <w:rPr>
          <w:rFonts w:ascii="Arial" w:hAnsi="Arial" w:cs="Arial"/>
          <w:sz w:val="24"/>
          <w:szCs w:val="24"/>
        </w:rPr>
      </w:pPr>
      <w:r>
        <w:rPr>
          <w:rFonts w:ascii="Arial" w:hAnsi="Arial" w:cs="Arial"/>
          <w:sz w:val="24"/>
          <w:szCs w:val="24"/>
        </w:rPr>
        <w:t xml:space="preserve">11.4. </w:t>
      </w:r>
      <w:r w:rsidRPr="00974B1D">
        <w:rPr>
          <w:rFonts w:ascii="Arial" w:hAnsi="Arial" w:cs="Arial"/>
          <w:sz w:val="24"/>
          <w:szCs w:val="24"/>
        </w:rPr>
        <w:t>Os recursos deverão ser encaminhados em campo próprio do sistema.</w:t>
      </w:r>
    </w:p>
    <w:p w14:paraId="608DBA6F" w14:textId="77777777" w:rsidR="00891EE6" w:rsidRPr="00974B1D" w:rsidRDefault="00891EE6" w:rsidP="00891EE6">
      <w:pPr>
        <w:jc w:val="both"/>
        <w:rPr>
          <w:rFonts w:ascii="Arial" w:hAnsi="Arial" w:cs="Arial"/>
          <w:sz w:val="24"/>
          <w:szCs w:val="24"/>
        </w:rPr>
      </w:pPr>
    </w:p>
    <w:p w14:paraId="38362158"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11.5. </w:t>
      </w:r>
      <w:r w:rsidRPr="00974B1D">
        <w:rPr>
          <w:rFonts w:ascii="Arial" w:hAnsi="Arial" w:cs="Arial"/>
          <w:sz w:val="24"/>
          <w:szCs w:val="24"/>
        </w:rPr>
        <w:t xml:space="preserve">O recurso será dirigido à autoridade que tiver editado o ato ou proferido a decisão recorrida, a qual poderá reconsiderar sua decisão no prazo de 3 (três) dias úteis, ou, nesse mesmo prazo, encaminhar </w:t>
      </w:r>
      <w:r>
        <w:rPr>
          <w:rFonts w:ascii="Arial" w:hAnsi="Arial" w:cs="Arial"/>
          <w:sz w:val="24"/>
          <w:szCs w:val="24"/>
        </w:rPr>
        <w:t xml:space="preserve">o </w:t>
      </w:r>
      <w:r w:rsidRPr="00974B1D">
        <w:rPr>
          <w:rFonts w:ascii="Arial" w:hAnsi="Arial" w:cs="Arial"/>
          <w:sz w:val="24"/>
          <w:szCs w:val="24"/>
        </w:rPr>
        <w:t>recurso</w:t>
      </w:r>
      <w:r>
        <w:rPr>
          <w:rFonts w:ascii="Arial" w:hAnsi="Arial" w:cs="Arial"/>
          <w:sz w:val="24"/>
          <w:szCs w:val="24"/>
        </w:rPr>
        <w:t xml:space="preserve"> </w:t>
      </w:r>
      <w:r w:rsidRPr="00974B1D">
        <w:rPr>
          <w:rFonts w:ascii="Arial" w:hAnsi="Arial" w:cs="Arial"/>
          <w:sz w:val="24"/>
          <w:szCs w:val="24"/>
        </w:rPr>
        <w:t>para a autoridade superior, a qual deverá proferir sua decisão no prazo de 10 (dez) dias úteis, contado do recebimento dos autos.</w:t>
      </w:r>
    </w:p>
    <w:p w14:paraId="0FAA11D3" w14:textId="77777777" w:rsidR="00891EE6" w:rsidRDefault="00891EE6" w:rsidP="00891EE6">
      <w:pPr>
        <w:jc w:val="both"/>
        <w:rPr>
          <w:rFonts w:ascii="Arial" w:hAnsi="Arial" w:cs="Arial"/>
          <w:sz w:val="24"/>
          <w:szCs w:val="24"/>
        </w:rPr>
      </w:pPr>
    </w:p>
    <w:p w14:paraId="0A7A91DD" w14:textId="77777777" w:rsidR="00891EE6" w:rsidRDefault="00891EE6" w:rsidP="00891EE6">
      <w:pPr>
        <w:jc w:val="both"/>
        <w:rPr>
          <w:rFonts w:ascii="Arial" w:hAnsi="Arial" w:cs="Arial"/>
          <w:sz w:val="24"/>
          <w:szCs w:val="24"/>
        </w:rPr>
      </w:pPr>
      <w:r>
        <w:rPr>
          <w:rFonts w:ascii="Arial" w:hAnsi="Arial" w:cs="Arial"/>
          <w:sz w:val="24"/>
          <w:szCs w:val="24"/>
        </w:rPr>
        <w:t xml:space="preserve">11.6. </w:t>
      </w:r>
      <w:r w:rsidRPr="00974B1D">
        <w:rPr>
          <w:rFonts w:ascii="Arial" w:hAnsi="Arial" w:cs="Arial"/>
          <w:sz w:val="24"/>
          <w:szCs w:val="24"/>
        </w:rPr>
        <w:t>Os recursos interpostos fora do prazo não serão conhecidos.</w:t>
      </w:r>
    </w:p>
    <w:p w14:paraId="1B3A8655" w14:textId="77777777" w:rsidR="00891EE6" w:rsidRPr="00974B1D" w:rsidRDefault="00891EE6" w:rsidP="00891EE6">
      <w:pPr>
        <w:jc w:val="both"/>
        <w:rPr>
          <w:rFonts w:ascii="Arial" w:hAnsi="Arial" w:cs="Arial"/>
          <w:sz w:val="24"/>
          <w:szCs w:val="24"/>
        </w:rPr>
      </w:pPr>
    </w:p>
    <w:p w14:paraId="2F402373" w14:textId="77777777" w:rsidR="00891EE6" w:rsidRDefault="00891EE6" w:rsidP="00891EE6">
      <w:pPr>
        <w:jc w:val="both"/>
        <w:rPr>
          <w:rFonts w:ascii="Arial" w:hAnsi="Arial" w:cs="Arial"/>
          <w:sz w:val="24"/>
          <w:szCs w:val="24"/>
        </w:rPr>
      </w:pPr>
      <w:r>
        <w:rPr>
          <w:rFonts w:ascii="Arial" w:hAnsi="Arial" w:cs="Arial"/>
          <w:sz w:val="24"/>
          <w:szCs w:val="24"/>
        </w:rPr>
        <w:t xml:space="preserve">11.7. </w:t>
      </w:r>
      <w:r w:rsidRPr="00974B1D">
        <w:rPr>
          <w:rFonts w:ascii="Arial" w:hAnsi="Arial" w:cs="Arial"/>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A9CD1F0" w14:textId="77777777" w:rsidR="00891EE6" w:rsidRPr="00974B1D" w:rsidRDefault="00891EE6" w:rsidP="00891EE6">
      <w:pPr>
        <w:jc w:val="both"/>
        <w:rPr>
          <w:rFonts w:ascii="Arial" w:hAnsi="Arial" w:cs="Arial"/>
          <w:sz w:val="24"/>
          <w:szCs w:val="24"/>
        </w:rPr>
      </w:pPr>
    </w:p>
    <w:p w14:paraId="7D2EB1E2" w14:textId="77777777" w:rsidR="00891EE6" w:rsidRDefault="00891EE6" w:rsidP="00891EE6">
      <w:pPr>
        <w:jc w:val="both"/>
        <w:rPr>
          <w:rFonts w:ascii="Arial" w:hAnsi="Arial" w:cs="Arial"/>
          <w:sz w:val="24"/>
          <w:szCs w:val="24"/>
        </w:rPr>
      </w:pPr>
      <w:r>
        <w:rPr>
          <w:rFonts w:ascii="Arial" w:hAnsi="Arial" w:cs="Arial"/>
          <w:sz w:val="24"/>
          <w:szCs w:val="24"/>
        </w:rPr>
        <w:t xml:space="preserve">11.8.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036B392B" w14:textId="77777777" w:rsidR="00891EE6" w:rsidRPr="00974B1D" w:rsidRDefault="00891EE6" w:rsidP="00891EE6">
      <w:pPr>
        <w:jc w:val="both"/>
        <w:rPr>
          <w:rFonts w:ascii="Arial" w:hAnsi="Arial" w:cs="Arial"/>
          <w:sz w:val="24"/>
          <w:szCs w:val="24"/>
        </w:rPr>
      </w:pPr>
    </w:p>
    <w:p w14:paraId="437CE91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11.9. </w:t>
      </w:r>
      <w:r w:rsidRPr="00974B1D">
        <w:rPr>
          <w:rFonts w:ascii="Arial" w:hAnsi="Arial" w:cs="Arial"/>
          <w:sz w:val="24"/>
          <w:szCs w:val="24"/>
        </w:rPr>
        <w:t>O acolhimento do recurso invalida tão somente os atos insuscetíveis de aproveitamento.</w:t>
      </w:r>
    </w:p>
    <w:p w14:paraId="2A06A8E4" w14:textId="77777777" w:rsidR="00891EE6" w:rsidRPr="00974B1D" w:rsidRDefault="00891EE6" w:rsidP="00891EE6">
      <w:pPr>
        <w:jc w:val="both"/>
        <w:rPr>
          <w:rFonts w:ascii="Arial" w:hAnsi="Arial" w:cs="Arial"/>
          <w:sz w:val="24"/>
          <w:szCs w:val="24"/>
        </w:rPr>
      </w:pPr>
    </w:p>
    <w:p w14:paraId="5C89F9A2"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12.0. </w:t>
      </w:r>
      <w:r w:rsidRPr="00974B1D">
        <w:rPr>
          <w:rFonts w:ascii="Arial" w:hAnsi="Arial" w:cs="Arial"/>
          <w:sz w:val="24"/>
          <w:szCs w:val="24"/>
        </w:rPr>
        <w:t>DAS INFRAÇÕES E SANÇÕES ADMINISTRATIVAS</w:t>
      </w:r>
    </w:p>
    <w:p w14:paraId="343AAEA5" w14:textId="77777777" w:rsidR="00891EE6" w:rsidRDefault="00891EE6" w:rsidP="00891EE6">
      <w:pPr>
        <w:jc w:val="both"/>
        <w:rPr>
          <w:rFonts w:ascii="Arial" w:hAnsi="Arial" w:cs="Arial"/>
          <w:sz w:val="24"/>
          <w:szCs w:val="24"/>
        </w:rPr>
      </w:pPr>
    </w:p>
    <w:p w14:paraId="4A4AADE8"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 </w:t>
      </w:r>
      <w:r w:rsidRPr="00974B1D">
        <w:rPr>
          <w:rFonts w:ascii="Arial" w:hAnsi="Arial" w:cs="Arial"/>
          <w:sz w:val="24"/>
          <w:szCs w:val="24"/>
        </w:rPr>
        <w:t>Comete infração administrativa, nos termos da lei, o licitante que, com dolo ou culpa:</w:t>
      </w:r>
    </w:p>
    <w:p w14:paraId="2DFE7F70" w14:textId="77777777" w:rsidR="00891EE6" w:rsidRDefault="00891EE6" w:rsidP="00891EE6">
      <w:pPr>
        <w:jc w:val="both"/>
        <w:rPr>
          <w:rFonts w:ascii="Arial" w:hAnsi="Arial" w:cs="Arial"/>
          <w:sz w:val="24"/>
          <w:szCs w:val="24"/>
        </w:rPr>
      </w:pPr>
    </w:p>
    <w:p w14:paraId="176BC39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12.1.1. </w:t>
      </w:r>
      <w:r w:rsidRPr="00974B1D">
        <w:rPr>
          <w:rFonts w:ascii="Arial" w:hAnsi="Arial" w:cs="Arial"/>
          <w:sz w:val="24"/>
          <w:szCs w:val="24"/>
        </w:rPr>
        <w:t>Deixar de entregar a documentação exigida para o certame ou não entregar qualquer documento que tenha sido solicitado pel</w:t>
      </w:r>
      <w:r>
        <w:rPr>
          <w:rFonts w:ascii="Arial" w:hAnsi="Arial" w:cs="Arial"/>
          <w:sz w:val="24"/>
          <w:szCs w:val="24"/>
        </w:rPr>
        <w:t xml:space="preserve">a Agente de Contratação </w:t>
      </w:r>
      <w:r w:rsidRPr="00974B1D">
        <w:rPr>
          <w:rFonts w:ascii="Arial" w:hAnsi="Arial" w:cs="Arial"/>
          <w:sz w:val="24"/>
          <w:szCs w:val="24"/>
        </w:rPr>
        <w:t>durante o certame</w:t>
      </w:r>
      <w:r>
        <w:rPr>
          <w:rFonts w:ascii="Arial" w:hAnsi="Arial" w:cs="Arial"/>
          <w:sz w:val="24"/>
          <w:szCs w:val="24"/>
        </w:rPr>
        <w:t>.</w:t>
      </w:r>
    </w:p>
    <w:p w14:paraId="1C3AE114" w14:textId="77777777" w:rsidR="00891EE6" w:rsidRDefault="00891EE6" w:rsidP="00891EE6">
      <w:pPr>
        <w:jc w:val="both"/>
        <w:rPr>
          <w:rFonts w:ascii="Arial" w:hAnsi="Arial" w:cs="Arial"/>
          <w:sz w:val="24"/>
          <w:szCs w:val="24"/>
        </w:rPr>
      </w:pPr>
    </w:p>
    <w:p w14:paraId="19D98DB7" w14:textId="77777777" w:rsidR="00891EE6" w:rsidRDefault="00891EE6" w:rsidP="00891EE6">
      <w:pPr>
        <w:jc w:val="both"/>
        <w:rPr>
          <w:rFonts w:ascii="Arial" w:hAnsi="Arial" w:cs="Arial"/>
          <w:sz w:val="24"/>
          <w:szCs w:val="24"/>
        </w:rPr>
      </w:pPr>
      <w:r>
        <w:rPr>
          <w:rFonts w:ascii="Arial" w:hAnsi="Arial" w:cs="Arial"/>
          <w:sz w:val="24"/>
          <w:szCs w:val="24"/>
        </w:rPr>
        <w:t xml:space="preserve">12.2. </w:t>
      </w:r>
      <w:r w:rsidRPr="00974B1D">
        <w:rPr>
          <w:rFonts w:ascii="Arial" w:hAnsi="Arial" w:cs="Arial"/>
          <w:sz w:val="24"/>
          <w:szCs w:val="24"/>
        </w:rPr>
        <w:t>Salvo em decorrência de fato superveniente devidamente justificado, não mantiver a proposta</w:t>
      </w:r>
      <w:r>
        <w:rPr>
          <w:rFonts w:ascii="Arial" w:hAnsi="Arial" w:cs="Arial"/>
          <w:sz w:val="24"/>
          <w:szCs w:val="24"/>
        </w:rPr>
        <w:t>,</w:t>
      </w:r>
      <w:r w:rsidRPr="00974B1D">
        <w:rPr>
          <w:rFonts w:ascii="Arial" w:hAnsi="Arial" w:cs="Arial"/>
          <w:sz w:val="24"/>
          <w:szCs w:val="24"/>
        </w:rPr>
        <w:t xml:space="preserve"> em especial quando:</w:t>
      </w:r>
    </w:p>
    <w:p w14:paraId="4A1E69F7" w14:textId="77777777" w:rsidR="00891EE6" w:rsidRPr="00974B1D" w:rsidRDefault="00891EE6" w:rsidP="00891EE6">
      <w:pPr>
        <w:jc w:val="both"/>
        <w:rPr>
          <w:rFonts w:ascii="Arial" w:hAnsi="Arial" w:cs="Arial"/>
          <w:sz w:val="24"/>
          <w:szCs w:val="24"/>
        </w:rPr>
      </w:pPr>
    </w:p>
    <w:p w14:paraId="0BD40353" w14:textId="77777777" w:rsidR="00891EE6" w:rsidRDefault="00891EE6" w:rsidP="00891EE6">
      <w:pPr>
        <w:jc w:val="both"/>
        <w:rPr>
          <w:rFonts w:ascii="Arial" w:hAnsi="Arial" w:cs="Arial"/>
          <w:sz w:val="24"/>
          <w:szCs w:val="24"/>
        </w:rPr>
      </w:pPr>
      <w:r>
        <w:rPr>
          <w:rFonts w:ascii="Arial" w:hAnsi="Arial" w:cs="Arial"/>
          <w:sz w:val="24"/>
          <w:szCs w:val="24"/>
        </w:rPr>
        <w:t xml:space="preserve">12.2.1. </w:t>
      </w:r>
      <w:r w:rsidRPr="00974B1D">
        <w:rPr>
          <w:rFonts w:ascii="Arial" w:hAnsi="Arial" w:cs="Arial"/>
          <w:sz w:val="24"/>
          <w:szCs w:val="24"/>
        </w:rPr>
        <w:t>Não enviar a proposta adequada ao último lance ofertado ou após a negociação</w:t>
      </w:r>
      <w:r>
        <w:rPr>
          <w:rFonts w:ascii="Arial" w:hAnsi="Arial" w:cs="Arial"/>
          <w:sz w:val="24"/>
          <w:szCs w:val="24"/>
        </w:rPr>
        <w:t>.</w:t>
      </w:r>
    </w:p>
    <w:p w14:paraId="5F902B6B" w14:textId="77777777" w:rsidR="00891EE6" w:rsidRPr="00974B1D" w:rsidRDefault="00891EE6" w:rsidP="00891EE6">
      <w:pPr>
        <w:jc w:val="both"/>
        <w:rPr>
          <w:rFonts w:ascii="Arial" w:hAnsi="Arial" w:cs="Arial"/>
          <w:sz w:val="24"/>
          <w:szCs w:val="24"/>
        </w:rPr>
      </w:pPr>
    </w:p>
    <w:p w14:paraId="38DE7E6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12.3.  </w:t>
      </w:r>
      <w:r w:rsidRPr="00974B1D">
        <w:rPr>
          <w:rFonts w:ascii="Arial" w:hAnsi="Arial" w:cs="Arial"/>
          <w:sz w:val="24"/>
          <w:szCs w:val="24"/>
        </w:rPr>
        <w:t>Recusar-se a enviar o detalhamento da proposta quando exigível</w:t>
      </w:r>
      <w:r>
        <w:rPr>
          <w:rFonts w:ascii="Arial" w:hAnsi="Arial" w:cs="Arial"/>
          <w:sz w:val="24"/>
          <w:szCs w:val="24"/>
        </w:rPr>
        <w:t>.</w:t>
      </w:r>
    </w:p>
    <w:p w14:paraId="4AA47A7B" w14:textId="77777777" w:rsidR="00891EE6" w:rsidRDefault="00891EE6" w:rsidP="00891EE6">
      <w:pPr>
        <w:jc w:val="both"/>
        <w:rPr>
          <w:rFonts w:ascii="Arial" w:hAnsi="Arial" w:cs="Arial"/>
          <w:sz w:val="24"/>
          <w:szCs w:val="24"/>
        </w:rPr>
      </w:pPr>
    </w:p>
    <w:p w14:paraId="22FB8F9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12.4. </w:t>
      </w:r>
      <w:r w:rsidRPr="00974B1D">
        <w:rPr>
          <w:rFonts w:ascii="Arial" w:hAnsi="Arial" w:cs="Arial"/>
          <w:sz w:val="24"/>
          <w:szCs w:val="24"/>
        </w:rPr>
        <w:t>Pedir para ser desclassificado quando encerrada a etapa competitiva; ou</w:t>
      </w:r>
    </w:p>
    <w:p w14:paraId="27C02B3C" w14:textId="77777777" w:rsidR="00891EE6" w:rsidRDefault="00891EE6" w:rsidP="00891EE6">
      <w:pPr>
        <w:jc w:val="both"/>
        <w:rPr>
          <w:rFonts w:ascii="Arial" w:hAnsi="Arial" w:cs="Arial"/>
          <w:sz w:val="24"/>
          <w:szCs w:val="24"/>
        </w:rPr>
      </w:pPr>
    </w:p>
    <w:p w14:paraId="12476A0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12.4.1. </w:t>
      </w:r>
      <w:r w:rsidRPr="00974B1D">
        <w:rPr>
          <w:rFonts w:ascii="Arial" w:hAnsi="Arial" w:cs="Arial"/>
          <w:sz w:val="24"/>
          <w:szCs w:val="24"/>
        </w:rPr>
        <w:t>Deixar de apresentar amostra</w:t>
      </w:r>
      <w:r>
        <w:rPr>
          <w:rFonts w:ascii="Arial" w:hAnsi="Arial" w:cs="Arial"/>
          <w:sz w:val="24"/>
          <w:szCs w:val="24"/>
        </w:rPr>
        <w:t xml:space="preserve">. </w:t>
      </w:r>
    </w:p>
    <w:p w14:paraId="58BC329D" w14:textId="77777777" w:rsidR="00891EE6" w:rsidRDefault="00891EE6" w:rsidP="00891EE6">
      <w:pPr>
        <w:jc w:val="both"/>
        <w:rPr>
          <w:rFonts w:ascii="Arial" w:hAnsi="Arial" w:cs="Arial"/>
          <w:sz w:val="24"/>
          <w:szCs w:val="24"/>
        </w:rPr>
      </w:pPr>
    </w:p>
    <w:p w14:paraId="46EE8C39"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12.5. </w:t>
      </w:r>
      <w:r w:rsidRPr="00974B1D">
        <w:rPr>
          <w:rFonts w:ascii="Arial" w:hAnsi="Arial" w:cs="Arial"/>
          <w:sz w:val="24"/>
          <w:szCs w:val="24"/>
        </w:rPr>
        <w:t>Apresentar proposta ou amostra em desacordo com as especificações do Edital</w:t>
      </w:r>
      <w:r>
        <w:rPr>
          <w:rFonts w:ascii="Arial" w:hAnsi="Arial" w:cs="Arial"/>
          <w:sz w:val="24"/>
          <w:szCs w:val="24"/>
        </w:rPr>
        <w:t>.</w:t>
      </w:r>
    </w:p>
    <w:p w14:paraId="488642B8" w14:textId="77777777" w:rsidR="00891EE6" w:rsidRDefault="00891EE6" w:rsidP="00891EE6">
      <w:pPr>
        <w:jc w:val="both"/>
        <w:rPr>
          <w:rFonts w:ascii="Arial" w:hAnsi="Arial" w:cs="Arial"/>
          <w:sz w:val="24"/>
          <w:szCs w:val="24"/>
        </w:rPr>
      </w:pPr>
    </w:p>
    <w:p w14:paraId="61BA68C7" w14:textId="77777777" w:rsidR="00891EE6" w:rsidRDefault="00891EE6" w:rsidP="00891EE6">
      <w:pPr>
        <w:jc w:val="both"/>
        <w:rPr>
          <w:rFonts w:ascii="Arial" w:hAnsi="Arial" w:cs="Arial"/>
          <w:sz w:val="24"/>
          <w:szCs w:val="24"/>
        </w:rPr>
      </w:pPr>
      <w:r>
        <w:rPr>
          <w:rFonts w:ascii="Arial" w:hAnsi="Arial" w:cs="Arial"/>
          <w:sz w:val="24"/>
          <w:szCs w:val="24"/>
        </w:rPr>
        <w:t xml:space="preserve">12.6. </w:t>
      </w:r>
      <w:r w:rsidRPr="00974B1D">
        <w:rPr>
          <w:rFonts w:ascii="Arial" w:hAnsi="Arial" w:cs="Arial"/>
          <w:sz w:val="24"/>
          <w:szCs w:val="24"/>
        </w:rPr>
        <w:t>Não celebrar o contrato ou não entregar a documentação exigida para a contratação, quando convocado dentro do prazo de validade de sua proposta</w:t>
      </w:r>
      <w:r>
        <w:rPr>
          <w:rFonts w:ascii="Arial" w:hAnsi="Arial" w:cs="Arial"/>
          <w:sz w:val="24"/>
          <w:szCs w:val="24"/>
        </w:rPr>
        <w:t xml:space="preserve">. </w:t>
      </w:r>
    </w:p>
    <w:p w14:paraId="475295A0" w14:textId="77777777" w:rsidR="00891EE6" w:rsidRPr="00974B1D" w:rsidRDefault="00891EE6" w:rsidP="00891EE6">
      <w:pPr>
        <w:jc w:val="both"/>
        <w:rPr>
          <w:rFonts w:ascii="Arial" w:hAnsi="Arial" w:cs="Arial"/>
          <w:sz w:val="24"/>
          <w:szCs w:val="24"/>
        </w:rPr>
      </w:pPr>
    </w:p>
    <w:p w14:paraId="4642F43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12.7. </w:t>
      </w:r>
      <w:r w:rsidRPr="00974B1D">
        <w:rPr>
          <w:rFonts w:ascii="Arial" w:hAnsi="Arial" w:cs="Arial"/>
          <w:sz w:val="24"/>
          <w:szCs w:val="24"/>
        </w:rPr>
        <w:t>Recusar-se, sem justificativa, a assinar o contrato ou a Ata de Registro de Preços, ou a aceitar ou retirar o instrumento equivalente no prazo estabelecido pela Administração</w:t>
      </w:r>
      <w:r>
        <w:rPr>
          <w:rFonts w:ascii="Arial" w:hAnsi="Arial" w:cs="Arial"/>
          <w:sz w:val="24"/>
          <w:szCs w:val="24"/>
        </w:rPr>
        <w:t xml:space="preserve">. </w:t>
      </w:r>
    </w:p>
    <w:p w14:paraId="119FBAB3" w14:textId="77777777" w:rsidR="00891EE6" w:rsidRDefault="00891EE6" w:rsidP="00891EE6">
      <w:pPr>
        <w:jc w:val="both"/>
        <w:rPr>
          <w:rFonts w:ascii="Arial" w:hAnsi="Arial" w:cs="Arial"/>
          <w:sz w:val="24"/>
          <w:szCs w:val="24"/>
        </w:rPr>
      </w:pPr>
    </w:p>
    <w:p w14:paraId="37CA1AE7"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12.8. </w:t>
      </w:r>
      <w:r w:rsidRPr="00974B1D">
        <w:rPr>
          <w:rFonts w:ascii="Arial" w:hAnsi="Arial" w:cs="Arial"/>
          <w:sz w:val="24"/>
          <w:szCs w:val="24"/>
        </w:rPr>
        <w:t>Apresentar declaração ou documentação falsa exigida para o certame ou prestar declaração falsa durante a licitação</w:t>
      </w:r>
      <w:r>
        <w:rPr>
          <w:rFonts w:ascii="Arial" w:hAnsi="Arial" w:cs="Arial"/>
          <w:sz w:val="24"/>
          <w:szCs w:val="24"/>
        </w:rPr>
        <w:t>.</w:t>
      </w:r>
    </w:p>
    <w:p w14:paraId="5F76DA65" w14:textId="77777777" w:rsidR="00891EE6" w:rsidRDefault="00891EE6" w:rsidP="00891EE6">
      <w:pPr>
        <w:jc w:val="both"/>
        <w:rPr>
          <w:rFonts w:ascii="Arial" w:hAnsi="Arial" w:cs="Arial"/>
          <w:sz w:val="24"/>
          <w:szCs w:val="24"/>
        </w:rPr>
      </w:pPr>
    </w:p>
    <w:p w14:paraId="6DA543A8" w14:textId="77777777" w:rsidR="00891EE6" w:rsidRDefault="00891EE6" w:rsidP="00891EE6">
      <w:pPr>
        <w:jc w:val="both"/>
        <w:rPr>
          <w:rFonts w:ascii="Arial" w:hAnsi="Arial" w:cs="Arial"/>
          <w:sz w:val="24"/>
          <w:szCs w:val="24"/>
        </w:rPr>
      </w:pPr>
      <w:r>
        <w:rPr>
          <w:rFonts w:ascii="Arial" w:hAnsi="Arial" w:cs="Arial"/>
          <w:sz w:val="24"/>
          <w:szCs w:val="24"/>
        </w:rPr>
        <w:t xml:space="preserve">12.9. </w:t>
      </w:r>
      <w:r w:rsidRPr="00974B1D">
        <w:rPr>
          <w:rFonts w:ascii="Arial" w:hAnsi="Arial" w:cs="Arial"/>
          <w:sz w:val="24"/>
          <w:szCs w:val="24"/>
        </w:rPr>
        <w:t>Fraudar a licitação</w:t>
      </w:r>
      <w:r>
        <w:rPr>
          <w:rFonts w:ascii="Arial" w:hAnsi="Arial" w:cs="Arial"/>
          <w:sz w:val="24"/>
          <w:szCs w:val="24"/>
        </w:rPr>
        <w:t xml:space="preserve">. </w:t>
      </w:r>
    </w:p>
    <w:p w14:paraId="7821849B" w14:textId="77777777" w:rsidR="00891EE6" w:rsidRPr="00974B1D" w:rsidRDefault="00891EE6" w:rsidP="00891EE6">
      <w:pPr>
        <w:jc w:val="both"/>
        <w:rPr>
          <w:rFonts w:ascii="Arial" w:hAnsi="Arial" w:cs="Arial"/>
          <w:sz w:val="24"/>
          <w:szCs w:val="24"/>
        </w:rPr>
      </w:pPr>
    </w:p>
    <w:p w14:paraId="38E922D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12.10. </w:t>
      </w:r>
      <w:r w:rsidRPr="00974B1D">
        <w:rPr>
          <w:rFonts w:ascii="Arial" w:hAnsi="Arial" w:cs="Arial"/>
          <w:sz w:val="24"/>
          <w:szCs w:val="24"/>
        </w:rPr>
        <w:t>Comportar-se de modo inidôneo ou cometer fraude de qualquer natureza, em especial quando:</w:t>
      </w:r>
    </w:p>
    <w:p w14:paraId="62E9BD82" w14:textId="77777777" w:rsidR="00891EE6" w:rsidRDefault="00891EE6" w:rsidP="00891EE6">
      <w:pPr>
        <w:jc w:val="both"/>
        <w:rPr>
          <w:rFonts w:ascii="Arial" w:hAnsi="Arial" w:cs="Arial"/>
          <w:sz w:val="24"/>
          <w:szCs w:val="24"/>
        </w:rPr>
      </w:pPr>
    </w:p>
    <w:p w14:paraId="3C1821A8" w14:textId="77777777" w:rsidR="00891EE6" w:rsidRDefault="00891EE6" w:rsidP="00891EE6">
      <w:pPr>
        <w:jc w:val="both"/>
        <w:rPr>
          <w:rFonts w:ascii="Arial" w:hAnsi="Arial" w:cs="Arial"/>
          <w:sz w:val="24"/>
          <w:szCs w:val="24"/>
        </w:rPr>
      </w:pPr>
      <w:r>
        <w:rPr>
          <w:rFonts w:ascii="Arial" w:hAnsi="Arial" w:cs="Arial"/>
          <w:sz w:val="24"/>
          <w:szCs w:val="24"/>
        </w:rPr>
        <w:t xml:space="preserve">12.10.1. </w:t>
      </w:r>
      <w:r w:rsidRPr="00974B1D">
        <w:rPr>
          <w:rFonts w:ascii="Arial" w:hAnsi="Arial" w:cs="Arial"/>
          <w:sz w:val="24"/>
          <w:szCs w:val="24"/>
        </w:rPr>
        <w:t>Agir em conluio ou em desconformidade com a lei</w:t>
      </w:r>
      <w:r>
        <w:rPr>
          <w:rFonts w:ascii="Arial" w:hAnsi="Arial" w:cs="Arial"/>
          <w:sz w:val="24"/>
          <w:szCs w:val="24"/>
        </w:rPr>
        <w:t>;</w:t>
      </w:r>
    </w:p>
    <w:p w14:paraId="04D0066C" w14:textId="77777777" w:rsidR="00891EE6" w:rsidRPr="00974B1D" w:rsidRDefault="00891EE6" w:rsidP="00891EE6">
      <w:pPr>
        <w:jc w:val="both"/>
        <w:rPr>
          <w:rFonts w:ascii="Arial" w:hAnsi="Arial" w:cs="Arial"/>
          <w:sz w:val="24"/>
          <w:szCs w:val="24"/>
        </w:rPr>
      </w:pPr>
    </w:p>
    <w:p w14:paraId="3B930F49" w14:textId="77777777" w:rsidR="00891EE6" w:rsidRDefault="00891EE6" w:rsidP="00891EE6">
      <w:pPr>
        <w:jc w:val="both"/>
        <w:rPr>
          <w:rFonts w:ascii="Arial" w:hAnsi="Arial" w:cs="Arial"/>
          <w:sz w:val="24"/>
          <w:szCs w:val="24"/>
        </w:rPr>
      </w:pPr>
      <w:r>
        <w:rPr>
          <w:rFonts w:ascii="Arial" w:hAnsi="Arial" w:cs="Arial"/>
          <w:sz w:val="24"/>
          <w:szCs w:val="24"/>
        </w:rPr>
        <w:t xml:space="preserve">12.10.2. </w:t>
      </w:r>
      <w:r w:rsidRPr="00974B1D">
        <w:rPr>
          <w:rFonts w:ascii="Arial" w:hAnsi="Arial" w:cs="Arial"/>
          <w:sz w:val="24"/>
          <w:szCs w:val="24"/>
        </w:rPr>
        <w:t>Induzir deliberadamente a erro no julgamento</w:t>
      </w:r>
      <w:r>
        <w:rPr>
          <w:rFonts w:ascii="Arial" w:hAnsi="Arial" w:cs="Arial"/>
          <w:sz w:val="24"/>
          <w:szCs w:val="24"/>
        </w:rPr>
        <w:t xml:space="preserve">; </w:t>
      </w:r>
    </w:p>
    <w:p w14:paraId="13BE4A40" w14:textId="77777777" w:rsidR="00891EE6" w:rsidRPr="00974B1D" w:rsidRDefault="00891EE6" w:rsidP="00891EE6">
      <w:pPr>
        <w:jc w:val="both"/>
        <w:rPr>
          <w:rFonts w:ascii="Arial" w:hAnsi="Arial" w:cs="Arial"/>
          <w:sz w:val="24"/>
          <w:szCs w:val="24"/>
        </w:rPr>
      </w:pPr>
    </w:p>
    <w:p w14:paraId="06332DDB" w14:textId="77777777" w:rsidR="00891EE6" w:rsidRDefault="00891EE6" w:rsidP="00891EE6">
      <w:pPr>
        <w:jc w:val="both"/>
        <w:rPr>
          <w:rFonts w:ascii="Arial" w:hAnsi="Arial" w:cs="Arial"/>
          <w:sz w:val="24"/>
          <w:szCs w:val="24"/>
        </w:rPr>
      </w:pPr>
      <w:r>
        <w:rPr>
          <w:rFonts w:ascii="Arial" w:hAnsi="Arial" w:cs="Arial"/>
          <w:sz w:val="24"/>
          <w:szCs w:val="24"/>
        </w:rPr>
        <w:t xml:space="preserve">12.10.3. </w:t>
      </w:r>
      <w:r w:rsidRPr="00974B1D">
        <w:rPr>
          <w:rFonts w:ascii="Arial" w:hAnsi="Arial" w:cs="Arial"/>
          <w:sz w:val="24"/>
          <w:szCs w:val="24"/>
        </w:rPr>
        <w:t>Apresentar amostra falsificada ou deteriorada</w:t>
      </w:r>
      <w:r>
        <w:rPr>
          <w:rFonts w:ascii="Arial" w:hAnsi="Arial" w:cs="Arial"/>
          <w:sz w:val="24"/>
          <w:szCs w:val="24"/>
        </w:rPr>
        <w:t>;</w:t>
      </w:r>
    </w:p>
    <w:p w14:paraId="7472CB4D" w14:textId="77777777" w:rsidR="00891EE6" w:rsidRPr="00974B1D" w:rsidRDefault="00891EE6" w:rsidP="00891EE6">
      <w:pPr>
        <w:jc w:val="both"/>
        <w:rPr>
          <w:rFonts w:ascii="Arial" w:hAnsi="Arial" w:cs="Arial"/>
          <w:sz w:val="24"/>
          <w:szCs w:val="24"/>
        </w:rPr>
      </w:pPr>
    </w:p>
    <w:p w14:paraId="72EE314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12.10.4. </w:t>
      </w:r>
      <w:r w:rsidRPr="00974B1D">
        <w:rPr>
          <w:rFonts w:ascii="Arial" w:hAnsi="Arial" w:cs="Arial"/>
          <w:sz w:val="24"/>
          <w:szCs w:val="24"/>
        </w:rPr>
        <w:t>Praticar atos ilícitos com vistas a frustrar os objetivos da licitação</w:t>
      </w:r>
      <w:r>
        <w:rPr>
          <w:rFonts w:ascii="Arial" w:hAnsi="Arial" w:cs="Arial"/>
          <w:sz w:val="24"/>
          <w:szCs w:val="24"/>
        </w:rPr>
        <w:t>;</w:t>
      </w:r>
    </w:p>
    <w:p w14:paraId="36E51E46" w14:textId="77777777" w:rsidR="00891EE6" w:rsidRDefault="00891EE6" w:rsidP="00891EE6">
      <w:pPr>
        <w:jc w:val="both"/>
        <w:rPr>
          <w:rFonts w:ascii="Arial" w:hAnsi="Arial" w:cs="Arial"/>
          <w:sz w:val="24"/>
          <w:szCs w:val="24"/>
        </w:rPr>
      </w:pPr>
    </w:p>
    <w:p w14:paraId="0EC7472A"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12.10.5. </w:t>
      </w:r>
      <w:r w:rsidRPr="00974B1D">
        <w:rPr>
          <w:rFonts w:ascii="Arial" w:hAnsi="Arial" w:cs="Arial"/>
          <w:sz w:val="24"/>
          <w:szCs w:val="24"/>
        </w:rPr>
        <w:t xml:space="preserve">Praticar ato lesivo previsto no </w:t>
      </w:r>
      <w:hyperlink r:id="rId45" w:anchor="art5">
        <w:r w:rsidRPr="00974B1D">
          <w:rPr>
            <w:rStyle w:val="Hyperlink"/>
            <w:rFonts w:ascii="Arial" w:hAnsi="Arial" w:cs="Arial"/>
            <w:sz w:val="24"/>
            <w:szCs w:val="24"/>
          </w:rPr>
          <w:t>art. 5º da Lei Federal nº 12.846/2013.</w:t>
        </w:r>
      </w:hyperlink>
    </w:p>
    <w:p w14:paraId="0E01C0AC" w14:textId="77777777" w:rsidR="00891EE6" w:rsidRPr="00974B1D" w:rsidRDefault="00891EE6" w:rsidP="00891EE6">
      <w:pPr>
        <w:jc w:val="both"/>
        <w:rPr>
          <w:rFonts w:ascii="Arial" w:hAnsi="Arial" w:cs="Arial"/>
          <w:sz w:val="24"/>
          <w:szCs w:val="24"/>
        </w:rPr>
      </w:pPr>
    </w:p>
    <w:p w14:paraId="7449329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12.11. </w:t>
      </w:r>
      <w:r w:rsidRPr="00974B1D">
        <w:rPr>
          <w:rFonts w:ascii="Arial" w:hAnsi="Arial" w:cs="Arial"/>
          <w:sz w:val="24"/>
          <w:szCs w:val="24"/>
        </w:rPr>
        <w:t xml:space="preserve">Com fulcro na </w:t>
      </w:r>
      <w:hyperlink r:id="rId46">
        <w:r w:rsidRPr="00974B1D">
          <w:rPr>
            <w:rStyle w:val="Hyperlink"/>
            <w:rFonts w:ascii="Arial" w:hAnsi="Arial" w:cs="Arial"/>
            <w:sz w:val="24"/>
            <w:szCs w:val="24"/>
          </w:rPr>
          <w:t xml:space="preserve">Lei Federal nº 14.133/2021, </w:t>
        </w:r>
      </w:hyperlink>
      <w:r w:rsidRPr="00974B1D">
        <w:rPr>
          <w:rFonts w:ascii="Arial" w:hAnsi="Arial" w:cs="Arial"/>
          <w:sz w:val="24"/>
          <w:szCs w:val="24"/>
        </w:rPr>
        <w:t>a Administração poderá, garantida a prévia defesa, aplicar</w:t>
      </w:r>
      <w:r>
        <w:rPr>
          <w:rFonts w:ascii="Arial" w:hAnsi="Arial" w:cs="Arial"/>
          <w:sz w:val="24"/>
          <w:szCs w:val="24"/>
        </w:rPr>
        <w:t xml:space="preserve"> </w:t>
      </w:r>
      <w:r w:rsidRPr="00974B1D">
        <w:rPr>
          <w:rFonts w:ascii="Arial" w:hAnsi="Arial" w:cs="Arial"/>
          <w:sz w:val="24"/>
          <w:szCs w:val="24"/>
        </w:rPr>
        <w:t>aos licitantes e/ou adjudicatários as seguintes sanções, sem prejuízo das responsabilidades civil e criminal:</w:t>
      </w:r>
    </w:p>
    <w:p w14:paraId="3727B0B7" w14:textId="77777777" w:rsidR="00891EE6" w:rsidRDefault="00891EE6" w:rsidP="00891EE6">
      <w:pPr>
        <w:jc w:val="both"/>
        <w:rPr>
          <w:rFonts w:ascii="Arial" w:hAnsi="Arial" w:cs="Arial"/>
          <w:sz w:val="24"/>
          <w:szCs w:val="24"/>
        </w:rPr>
      </w:pPr>
    </w:p>
    <w:p w14:paraId="08B323BE"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12.11.1. </w:t>
      </w:r>
      <w:r w:rsidRPr="00974B1D">
        <w:rPr>
          <w:rFonts w:ascii="Arial" w:hAnsi="Arial" w:cs="Arial"/>
          <w:sz w:val="24"/>
          <w:szCs w:val="24"/>
        </w:rPr>
        <w:t>Advertência</w:t>
      </w:r>
      <w:r>
        <w:rPr>
          <w:rFonts w:ascii="Arial" w:hAnsi="Arial" w:cs="Arial"/>
          <w:sz w:val="24"/>
          <w:szCs w:val="24"/>
        </w:rPr>
        <w:t>;</w:t>
      </w:r>
    </w:p>
    <w:p w14:paraId="5B6ED988" w14:textId="77777777" w:rsidR="00891EE6" w:rsidRDefault="00891EE6" w:rsidP="00891EE6">
      <w:pPr>
        <w:jc w:val="both"/>
        <w:rPr>
          <w:rFonts w:ascii="Arial" w:hAnsi="Arial" w:cs="Arial"/>
          <w:sz w:val="24"/>
          <w:szCs w:val="24"/>
        </w:rPr>
      </w:pPr>
    </w:p>
    <w:p w14:paraId="469C285F"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12.11.2. </w:t>
      </w:r>
      <w:r w:rsidRPr="00974B1D">
        <w:rPr>
          <w:rFonts w:ascii="Arial" w:hAnsi="Arial" w:cs="Arial"/>
          <w:sz w:val="24"/>
          <w:szCs w:val="24"/>
        </w:rPr>
        <w:t>Multa</w:t>
      </w:r>
      <w:r>
        <w:rPr>
          <w:rFonts w:ascii="Arial" w:hAnsi="Arial" w:cs="Arial"/>
          <w:sz w:val="24"/>
          <w:szCs w:val="24"/>
        </w:rPr>
        <w:t xml:space="preserve">; </w:t>
      </w:r>
    </w:p>
    <w:p w14:paraId="6FC5A8EA" w14:textId="77777777" w:rsidR="00891EE6" w:rsidRDefault="00891EE6" w:rsidP="00891EE6">
      <w:pPr>
        <w:jc w:val="both"/>
        <w:rPr>
          <w:rFonts w:ascii="Arial" w:hAnsi="Arial" w:cs="Arial"/>
          <w:sz w:val="24"/>
          <w:szCs w:val="24"/>
        </w:rPr>
      </w:pPr>
    </w:p>
    <w:p w14:paraId="0CEE022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12.11.3. </w:t>
      </w:r>
      <w:r w:rsidRPr="00974B1D">
        <w:rPr>
          <w:rFonts w:ascii="Arial" w:hAnsi="Arial" w:cs="Arial"/>
          <w:sz w:val="24"/>
          <w:szCs w:val="24"/>
        </w:rPr>
        <w:t>Impedimento de licitar e contratar</w:t>
      </w:r>
      <w:r>
        <w:rPr>
          <w:rFonts w:ascii="Arial" w:hAnsi="Arial" w:cs="Arial"/>
          <w:sz w:val="24"/>
          <w:szCs w:val="24"/>
        </w:rPr>
        <w:t>;</w:t>
      </w:r>
    </w:p>
    <w:p w14:paraId="21D4A633" w14:textId="77777777" w:rsidR="00891EE6" w:rsidRDefault="00891EE6" w:rsidP="00891EE6">
      <w:pPr>
        <w:jc w:val="both"/>
        <w:rPr>
          <w:rFonts w:ascii="Arial" w:hAnsi="Arial" w:cs="Arial"/>
          <w:sz w:val="24"/>
          <w:szCs w:val="24"/>
        </w:rPr>
      </w:pPr>
    </w:p>
    <w:p w14:paraId="75F8AFD1" w14:textId="77777777" w:rsidR="00891EE6" w:rsidRDefault="00891EE6" w:rsidP="00891EE6">
      <w:pPr>
        <w:jc w:val="both"/>
        <w:rPr>
          <w:rFonts w:ascii="Arial" w:hAnsi="Arial" w:cs="Arial"/>
          <w:sz w:val="24"/>
          <w:szCs w:val="24"/>
        </w:rPr>
      </w:pPr>
      <w:r>
        <w:rPr>
          <w:rFonts w:ascii="Arial" w:hAnsi="Arial" w:cs="Arial"/>
          <w:sz w:val="24"/>
          <w:szCs w:val="24"/>
        </w:rPr>
        <w:t xml:space="preserve">12.11.4. </w:t>
      </w:r>
      <w:r w:rsidRPr="00974B1D">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r>
        <w:rPr>
          <w:rFonts w:ascii="Arial" w:hAnsi="Arial" w:cs="Arial"/>
          <w:sz w:val="24"/>
          <w:szCs w:val="24"/>
        </w:rPr>
        <w:t xml:space="preserve">.  </w:t>
      </w:r>
    </w:p>
    <w:p w14:paraId="607DD517" w14:textId="77777777" w:rsidR="00891EE6" w:rsidRPr="00974B1D" w:rsidRDefault="00891EE6" w:rsidP="00891EE6">
      <w:pPr>
        <w:jc w:val="both"/>
        <w:rPr>
          <w:rFonts w:ascii="Arial" w:hAnsi="Arial" w:cs="Arial"/>
          <w:sz w:val="24"/>
          <w:szCs w:val="24"/>
        </w:rPr>
      </w:pPr>
    </w:p>
    <w:p w14:paraId="5664D069"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12.12. </w:t>
      </w:r>
      <w:r w:rsidRPr="00974B1D">
        <w:rPr>
          <w:rFonts w:ascii="Arial" w:hAnsi="Arial" w:cs="Arial"/>
          <w:sz w:val="24"/>
          <w:szCs w:val="24"/>
        </w:rPr>
        <w:t>Na aplicação das sanções serão considerados:</w:t>
      </w:r>
    </w:p>
    <w:p w14:paraId="749C2C0D" w14:textId="77777777" w:rsidR="00891EE6" w:rsidRDefault="00891EE6" w:rsidP="00891EE6">
      <w:pPr>
        <w:jc w:val="both"/>
        <w:rPr>
          <w:rFonts w:ascii="Arial" w:hAnsi="Arial" w:cs="Arial"/>
          <w:sz w:val="24"/>
          <w:szCs w:val="24"/>
        </w:rPr>
      </w:pPr>
    </w:p>
    <w:p w14:paraId="2652DBBF" w14:textId="77777777" w:rsidR="00891EE6" w:rsidRDefault="00891EE6" w:rsidP="00891EE6">
      <w:pPr>
        <w:jc w:val="both"/>
        <w:rPr>
          <w:rFonts w:ascii="Arial" w:hAnsi="Arial" w:cs="Arial"/>
          <w:sz w:val="24"/>
          <w:szCs w:val="24"/>
        </w:rPr>
      </w:pPr>
      <w:r>
        <w:rPr>
          <w:rFonts w:ascii="Arial" w:hAnsi="Arial" w:cs="Arial"/>
          <w:sz w:val="24"/>
          <w:szCs w:val="24"/>
        </w:rPr>
        <w:t xml:space="preserve">12.12.1. </w:t>
      </w:r>
      <w:r w:rsidRPr="00974B1D">
        <w:rPr>
          <w:rFonts w:ascii="Arial" w:hAnsi="Arial" w:cs="Arial"/>
          <w:sz w:val="24"/>
          <w:szCs w:val="24"/>
        </w:rPr>
        <w:t>A natureza e a gravidade da infração cometida</w:t>
      </w:r>
      <w:r>
        <w:rPr>
          <w:rFonts w:ascii="Arial" w:hAnsi="Arial" w:cs="Arial"/>
          <w:sz w:val="24"/>
          <w:szCs w:val="24"/>
        </w:rPr>
        <w:t>;</w:t>
      </w:r>
    </w:p>
    <w:p w14:paraId="53C4ECF3" w14:textId="77777777" w:rsidR="00891EE6" w:rsidRPr="00974B1D" w:rsidRDefault="00891EE6" w:rsidP="00891EE6">
      <w:pPr>
        <w:jc w:val="both"/>
        <w:rPr>
          <w:rFonts w:ascii="Arial" w:hAnsi="Arial" w:cs="Arial"/>
          <w:sz w:val="24"/>
          <w:szCs w:val="24"/>
        </w:rPr>
      </w:pPr>
    </w:p>
    <w:p w14:paraId="44C319D1" w14:textId="77777777" w:rsidR="00891EE6" w:rsidRDefault="00891EE6" w:rsidP="00891EE6">
      <w:pPr>
        <w:jc w:val="both"/>
        <w:rPr>
          <w:rFonts w:ascii="Arial" w:hAnsi="Arial" w:cs="Arial"/>
          <w:sz w:val="24"/>
          <w:szCs w:val="24"/>
        </w:rPr>
      </w:pPr>
      <w:r>
        <w:rPr>
          <w:rFonts w:ascii="Arial" w:hAnsi="Arial" w:cs="Arial"/>
          <w:sz w:val="24"/>
          <w:szCs w:val="24"/>
        </w:rPr>
        <w:t xml:space="preserve">12.12.2. </w:t>
      </w:r>
      <w:r w:rsidRPr="00974B1D">
        <w:rPr>
          <w:rFonts w:ascii="Arial" w:hAnsi="Arial" w:cs="Arial"/>
          <w:sz w:val="24"/>
          <w:szCs w:val="24"/>
        </w:rPr>
        <w:t>As peculiaridades do caso concreto</w:t>
      </w:r>
      <w:r>
        <w:rPr>
          <w:rFonts w:ascii="Arial" w:hAnsi="Arial" w:cs="Arial"/>
          <w:sz w:val="24"/>
          <w:szCs w:val="24"/>
        </w:rPr>
        <w:t xml:space="preserve">; </w:t>
      </w:r>
    </w:p>
    <w:p w14:paraId="0BC24437" w14:textId="77777777" w:rsidR="00891EE6" w:rsidRPr="00974B1D" w:rsidRDefault="00891EE6" w:rsidP="00891EE6">
      <w:pPr>
        <w:jc w:val="both"/>
        <w:rPr>
          <w:rFonts w:ascii="Arial" w:hAnsi="Arial" w:cs="Arial"/>
          <w:sz w:val="24"/>
          <w:szCs w:val="24"/>
        </w:rPr>
      </w:pPr>
    </w:p>
    <w:p w14:paraId="36BFAAED" w14:textId="77777777" w:rsidR="00891EE6" w:rsidRDefault="00891EE6" w:rsidP="00891EE6">
      <w:pPr>
        <w:jc w:val="both"/>
        <w:rPr>
          <w:rFonts w:ascii="Arial" w:hAnsi="Arial" w:cs="Arial"/>
          <w:sz w:val="24"/>
          <w:szCs w:val="24"/>
        </w:rPr>
      </w:pPr>
      <w:r>
        <w:rPr>
          <w:rFonts w:ascii="Arial" w:hAnsi="Arial" w:cs="Arial"/>
          <w:sz w:val="24"/>
          <w:szCs w:val="24"/>
        </w:rPr>
        <w:t xml:space="preserve">12.12.3. </w:t>
      </w:r>
      <w:r w:rsidRPr="00974B1D">
        <w:rPr>
          <w:rFonts w:ascii="Arial" w:hAnsi="Arial" w:cs="Arial"/>
          <w:sz w:val="24"/>
          <w:szCs w:val="24"/>
        </w:rPr>
        <w:t>As circunstâncias agravantes ou atenuantes</w:t>
      </w:r>
      <w:r>
        <w:rPr>
          <w:rFonts w:ascii="Arial" w:hAnsi="Arial" w:cs="Arial"/>
          <w:sz w:val="24"/>
          <w:szCs w:val="24"/>
        </w:rPr>
        <w:t>;</w:t>
      </w:r>
    </w:p>
    <w:p w14:paraId="720D21BB" w14:textId="77777777" w:rsidR="00891EE6" w:rsidRPr="00974B1D" w:rsidRDefault="00891EE6" w:rsidP="00891EE6">
      <w:pPr>
        <w:jc w:val="both"/>
        <w:rPr>
          <w:rFonts w:ascii="Arial" w:hAnsi="Arial" w:cs="Arial"/>
          <w:sz w:val="24"/>
          <w:szCs w:val="24"/>
        </w:rPr>
      </w:pPr>
    </w:p>
    <w:p w14:paraId="7CD408C1" w14:textId="77777777" w:rsidR="00891EE6" w:rsidRDefault="00891EE6" w:rsidP="00891EE6">
      <w:pPr>
        <w:jc w:val="both"/>
        <w:rPr>
          <w:rFonts w:ascii="Arial" w:hAnsi="Arial" w:cs="Arial"/>
          <w:sz w:val="24"/>
          <w:szCs w:val="24"/>
        </w:rPr>
      </w:pPr>
      <w:r>
        <w:rPr>
          <w:rFonts w:ascii="Arial" w:hAnsi="Arial" w:cs="Arial"/>
          <w:sz w:val="24"/>
          <w:szCs w:val="24"/>
        </w:rPr>
        <w:t xml:space="preserve">12.12.4. </w:t>
      </w:r>
      <w:r w:rsidRPr="00974B1D">
        <w:rPr>
          <w:rFonts w:ascii="Arial" w:hAnsi="Arial" w:cs="Arial"/>
          <w:sz w:val="24"/>
          <w:szCs w:val="24"/>
        </w:rPr>
        <w:t>Os danos que dela provierem para a Administração Pública</w:t>
      </w:r>
      <w:r>
        <w:rPr>
          <w:rFonts w:ascii="Arial" w:hAnsi="Arial" w:cs="Arial"/>
          <w:sz w:val="24"/>
          <w:szCs w:val="24"/>
        </w:rPr>
        <w:t xml:space="preserve">; </w:t>
      </w:r>
    </w:p>
    <w:p w14:paraId="6D60BDD6" w14:textId="77777777" w:rsidR="00891EE6" w:rsidRPr="00974B1D" w:rsidRDefault="00891EE6" w:rsidP="00891EE6">
      <w:pPr>
        <w:jc w:val="both"/>
        <w:rPr>
          <w:rFonts w:ascii="Arial" w:hAnsi="Arial" w:cs="Arial"/>
          <w:sz w:val="24"/>
          <w:szCs w:val="24"/>
        </w:rPr>
      </w:pPr>
    </w:p>
    <w:p w14:paraId="335F9FF9" w14:textId="77777777" w:rsidR="00891EE6" w:rsidRDefault="00891EE6" w:rsidP="00891EE6">
      <w:pPr>
        <w:jc w:val="both"/>
        <w:rPr>
          <w:rFonts w:ascii="Arial" w:hAnsi="Arial" w:cs="Arial"/>
          <w:sz w:val="24"/>
          <w:szCs w:val="24"/>
        </w:rPr>
      </w:pPr>
      <w:r>
        <w:rPr>
          <w:rFonts w:ascii="Arial" w:hAnsi="Arial" w:cs="Arial"/>
          <w:sz w:val="24"/>
          <w:szCs w:val="24"/>
        </w:rPr>
        <w:t xml:space="preserve">12.12.5. </w:t>
      </w:r>
      <w:r w:rsidRPr="00974B1D">
        <w:rPr>
          <w:rFonts w:ascii="Arial" w:hAnsi="Arial" w:cs="Arial"/>
          <w:sz w:val="24"/>
          <w:szCs w:val="24"/>
        </w:rPr>
        <w:t>A implantação ou o aperfeiçoamento de programa de integridade, conforme normas e orientações dos órgãos de controle.</w:t>
      </w:r>
    </w:p>
    <w:p w14:paraId="7688D637" w14:textId="77777777" w:rsidR="00891EE6" w:rsidRPr="00974B1D" w:rsidRDefault="00891EE6" w:rsidP="00891EE6">
      <w:pPr>
        <w:jc w:val="both"/>
        <w:rPr>
          <w:rFonts w:ascii="Arial" w:hAnsi="Arial" w:cs="Arial"/>
          <w:sz w:val="24"/>
          <w:szCs w:val="24"/>
        </w:rPr>
      </w:pPr>
    </w:p>
    <w:p w14:paraId="7A8EF61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12.13. </w:t>
      </w:r>
      <w:r w:rsidRPr="00974B1D">
        <w:rPr>
          <w:rFonts w:ascii="Arial" w:hAnsi="Arial" w:cs="Arial"/>
          <w:sz w:val="24"/>
          <w:szCs w:val="24"/>
        </w:rPr>
        <w:t>A multa será recolhida em percentual de 0,5% a 20% incidente sobre o valor do contrato licitado, recolhida no prazo máximo de 15 (quinze) dias úteis, a contar da comunicação oficial.</w:t>
      </w:r>
    </w:p>
    <w:p w14:paraId="5984935F" w14:textId="77777777" w:rsidR="00891EE6" w:rsidRDefault="00891EE6" w:rsidP="00891EE6">
      <w:pPr>
        <w:jc w:val="both"/>
        <w:rPr>
          <w:rFonts w:ascii="Arial" w:hAnsi="Arial" w:cs="Arial"/>
          <w:sz w:val="24"/>
          <w:szCs w:val="24"/>
        </w:rPr>
      </w:pPr>
    </w:p>
    <w:p w14:paraId="4E167F7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12.14. </w:t>
      </w:r>
      <w:r w:rsidRPr="00974B1D">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14:paraId="502433BF" w14:textId="77777777" w:rsidR="00891EE6" w:rsidRDefault="00891EE6" w:rsidP="00891EE6">
      <w:pPr>
        <w:jc w:val="both"/>
        <w:rPr>
          <w:rFonts w:ascii="Arial" w:hAnsi="Arial" w:cs="Arial"/>
          <w:sz w:val="24"/>
          <w:szCs w:val="24"/>
        </w:rPr>
      </w:pPr>
    </w:p>
    <w:p w14:paraId="17E1FF7B" w14:textId="77777777" w:rsidR="00891EE6" w:rsidRDefault="00891EE6" w:rsidP="00891EE6">
      <w:pPr>
        <w:jc w:val="both"/>
        <w:rPr>
          <w:rFonts w:ascii="Arial" w:hAnsi="Arial" w:cs="Arial"/>
          <w:sz w:val="24"/>
          <w:szCs w:val="24"/>
        </w:rPr>
      </w:pPr>
      <w:r>
        <w:rPr>
          <w:rFonts w:ascii="Arial" w:hAnsi="Arial" w:cs="Arial"/>
          <w:sz w:val="24"/>
          <w:szCs w:val="24"/>
        </w:rPr>
        <w:t xml:space="preserve">12.15. </w:t>
      </w:r>
      <w:r w:rsidRPr="00974B1D">
        <w:rPr>
          <w:rFonts w:ascii="Arial" w:hAnsi="Arial" w:cs="Arial"/>
          <w:sz w:val="24"/>
          <w:szCs w:val="24"/>
        </w:rPr>
        <w:t>Na aplicação da sanção de multa será facultada a defesa do interessado no prazo de 15 (quinze) dias úteis, contado da data de sua intimação.</w:t>
      </w:r>
    </w:p>
    <w:p w14:paraId="5412C409" w14:textId="77777777" w:rsidR="00891EE6" w:rsidRPr="00974B1D" w:rsidRDefault="00891EE6" w:rsidP="00891EE6">
      <w:pPr>
        <w:jc w:val="both"/>
        <w:rPr>
          <w:rFonts w:ascii="Arial" w:hAnsi="Arial" w:cs="Arial"/>
          <w:sz w:val="24"/>
          <w:szCs w:val="24"/>
        </w:rPr>
      </w:pPr>
    </w:p>
    <w:p w14:paraId="6EF76981"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12.16. </w:t>
      </w:r>
      <w:r w:rsidRPr="00974B1D">
        <w:rPr>
          <w:rFonts w:ascii="Arial" w:hAnsi="Arial" w:cs="Arial"/>
          <w:sz w:val="24"/>
          <w:szCs w:val="24"/>
        </w:rPr>
        <w:t xml:space="preserve">A sanção de impedimento de licitar e contratar será aplicada ao responsável em </w:t>
      </w:r>
      <w:r w:rsidRPr="00974B1D">
        <w:rPr>
          <w:rFonts w:ascii="Arial" w:hAnsi="Arial" w:cs="Arial"/>
          <w:sz w:val="24"/>
          <w:szCs w:val="24"/>
        </w:rPr>
        <w:lastRenderedPageBreak/>
        <w:t xml:space="preserve">decorrência das infrações administrativas </w:t>
      </w:r>
      <w:r>
        <w:rPr>
          <w:rFonts w:ascii="Arial" w:hAnsi="Arial" w:cs="Arial"/>
          <w:sz w:val="24"/>
          <w:szCs w:val="24"/>
        </w:rPr>
        <w:t>cometidas</w:t>
      </w:r>
      <w:r w:rsidRPr="00974B1D">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w:t>
      </w:r>
      <w:r>
        <w:rPr>
          <w:rFonts w:ascii="Arial" w:hAnsi="Arial" w:cs="Arial"/>
          <w:sz w:val="24"/>
          <w:szCs w:val="24"/>
        </w:rPr>
        <w:t>,</w:t>
      </w:r>
      <w:r w:rsidRPr="00974B1D">
        <w:rPr>
          <w:rFonts w:ascii="Arial" w:hAnsi="Arial" w:cs="Arial"/>
          <w:sz w:val="24"/>
          <w:szCs w:val="24"/>
        </w:rPr>
        <w:t xml:space="preserve"> pelo prazo máximo de 3 (três) anos.</w:t>
      </w:r>
    </w:p>
    <w:p w14:paraId="24976AB5" w14:textId="77777777" w:rsidR="00891EE6" w:rsidRDefault="00891EE6" w:rsidP="00891EE6">
      <w:pPr>
        <w:jc w:val="both"/>
        <w:rPr>
          <w:rFonts w:ascii="Arial" w:hAnsi="Arial" w:cs="Arial"/>
          <w:sz w:val="24"/>
          <w:szCs w:val="24"/>
        </w:rPr>
      </w:pPr>
    </w:p>
    <w:p w14:paraId="5FE56A82"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12.17. </w:t>
      </w:r>
      <w:r w:rsidRPr="00974B1D">
        <w:rPr>
          <w:rFonts w:ascii="Arial" w:hAnsi="Arial" w:cs="Arial"/>
          <w:sz w:val="24"/>
          <w:szCs w:val="24"/>
        </w:rPr>
        <w:t>Poderá ser aplicada ao responsável a sanção de declaração de inidoneidade para licitar ou contratar, em decorrência da prática das infrações</w:t>
      </w:r>
      <w:r>
        <w:rPr>
          <w:rFonts w:ascii="Arial" w:hAnsi="Arial" w:cs="Arial"/>
          <w:sz w:val="24"/>
          <w:szCs w:val="24"/>
        </w:rPr>
        <w:t xml:space="preserve"> cometidas </w:t>
      </w:r>
      <w:r w:rsidRPr="00974B1D">
        <w:rPr>
          <w:rFonts w:ascii="Arial" w:hAnsi="Arial" w:cs="Arial"/>
          <w:sz w:val="24"/>
          <w:szCs w:val="24"/>
        </w:rPr>
        <w:t xml:space="preserve">que justifiquem a imposição de penalidade mais grave que a sanção de impedimento de licitar e contratar, cuja duração observará o prazo previsto no </w:t>
      </w:r>
      <w:hyperlink r:id="rId47" w:anchor="art156§5">
        <w:r w:rsidRPr="00974B1D">
          <w:rPr>
            <w:rStyle w:val="Hyperlink"/>
            <w:rFonts w:ascii="Arial" w:hAnsi="Arial" w:cs="Arial"/>
            <w:sz w:val="24"/>
            <w:szCs w:val="24"/>
          </w:rPr>
          <w:t>art. 156, §5º, da Lei n.º 14.133/2021.</w:t>
        </w:r>
      </w:hyperlink>
    </w:p>
    <w:p w14:paraId="7F33E560" w14:textId="77777777" w:rsidR="00891EE6" w:rsidRDefault="00891EE6" w:rsidP="00891EE6">
      <w:pPr>
        <w:jc w:val="both"/>
        <w:rPr>
          <w:rFonts w:ascii="Arial" w:hAnsi="Arial" w:cs="Arial"/>
          <w:sz w:val="24"/>
          <w:szCs w:val="24"/>
        </w:rPr>
      </w:pPr>
    </w:p>
    <w:p w14:paraId="04F38026" w14:textId="77777777" w:rsidR="00891EE6" w:rsidRDefault="00891EE6" w:rsidP="00891EE6">
      <w:pPr>
        <w:jc w:val="both"/>
        <w:rPr>
          <w:rFonts w:ascii="Arial" w:hAnsi="Arial" w:cs="Arial"/>
          <w:sz w:val="24"/>
          <w:szCs w:val="24"/>
        </w:rPr>
      </w:pPr>
      <w:r>
        <w:rPr>
          <w:rFonts w:ascii="Arial" w:hAnsi="Arial" w:cs="Arial"/>
          <w:sz w:val="24"/>
          <w:szCs w:val="24"/>
        </w:rPr>
        <w:t xml:space="preserve">12.18. </w:t>
      </w:r>
      <w:r w:rsidRPr="00974B1D">
        <w:rPr>
          <w:rFonts w:ascii="Arial" w:hAnsi="Arial" w:cs="Arial"/>
          <w:sz w:val="24"/>
          <w:szCs w:val="24"/>
        </w:rPr>
        <w:t>A recusa injustificada do adjudicatário em assinar o contrato ou a Ata de Registro de Preços,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Pr>
          <w:rFonts w:ascii="Arial" w:hAnsi="Arial" w:cs="Arial"/>
          <w:sz w:val="24"/>
          <w:szCs w:val="24"/>
        </w:rPr>
        <w:t>.</w:t>
      </w:r>
    </w:p>
    <w:p w14:paraId="0C87F76B" w14:textId="77777777" w:rsidR="00891EE6" w:rsidRPr="00974B1D" w:rsidRDefault="00891EE6" w:rsidP="00891EE6">
      <w:pPr>
        <w:jc w:val="both"/>
        <w:rPr>
          <w:rFonts w:ascii="Arial" w:hAnsi="Arial" w:cs="Arial"/>
          <w:sz w:val="24"/>
          <w:szCs w:val="24"/>
        </w:rPr>
      </w:pPr>
    </w:p>
    <w:p w14:paraId="572B6D88"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12.19. </w:t>
      </w:r>
      <w:r w:rsidRPr="00974B1D">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815D3F2" w14:textId="77777777" w:rsidR="00891EE6" w:rsidRDefault="00891EE6" w:rsidP="00891EE6">
      <w:pPr>
        <w:jc w:val="both"/>
        <w:rPr>
          <w:rFonts w:ascii="Arial" w:hAnsi="Arial" w:cs="Arial"/>
          <w:sz w:val="24"/>
          <w:szCs w:val="24"/>
        </w:rPr>
      </w:pPr>
    </w:p>
    <w:p w14:paraId="3870C714"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12.20. </w:t>
      </w:r>
      <w:r w:rsidRPr="00974B1D">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9920DC6" w14:textId="77777777" w:rsidR="00891EE6" w:rsidRDefault="00891EE6" w:rsidP="00891EE6">
      <w:pPr>
        <w:jc w:val="both"/>
        <w:rPr>
          <w:rFonts w:ascii="Arial" w:hAnsi="Arial" w:cs="Arial"/>
          <w:sz w:val="24"/>
          <w:szCs w:val="24"/>
        </w:rPr>
      </w:pPr>
    </w:p>
    <w:p w14:paraId="53275805" w14:textId="77777777" w:rsidR="00891EE6" w:rsidRDefault="00891EE6" w:rsidP="00891EE6">
      <w:pPr>
        <w:jc w:val="both"/>
        <w:rPr>
          <w:rFonts w:ascii="Arial" w:hAnsi="Arial" w:cs="Arial"/>
          <w:sz w:val="24"/>
          <w:szCs w:val="24"/>
        </w:rPr>
      </w:pPr>
      <w:r>
        <w:rPr>
          <w:rFonts w:ascii="Arial" w:hAnsi="Arial" w:cs="Arial"/>
          <w:sz w:val="24"/>
          <w:szCs w:val="24"/>
        </w:rPr>
        <w:t>12.21.</w:t>
      </w:r>
      <w:r w:rsidRPr="00974B1D">
        <w:rPr>
          <w:rFonts w:ascii="Arial" w:hAnsi="Arial" w:cs="Arial"/>
          <w:sz w:val="24"/>
          <w:szCs w:val="24"/>
        </w:rPr>
        <w:t xml:space="preserve"> Caberá a apresentação de pedido de reconsideração da aplicação da sanção de declaração de inidoneidade para licitar ou contratar no prazo de 15 (quinze) dias úteis, contado</w:t>
      </w:r>
      <w:r>
        <w:rPr>
          <w:rFonts w:ascii="Arial" w:hAnsi="Arial" w:cs="Arial"/>
          <w:sz w:val="24"/>
          <w:szCs w:val="24"/>
        </w:rPr>
        <w:t>s</w:t>
      </w:r>
      <w:r w:rsidRPr="00974B1D">
        <w:rPr>
          <w:rFonts w:ascii="Arial" w:hAnsi="Arial" w:cs="Arial"/>
          <w:sz w:val="24"/>
          <w:szCs w:val="24"/>
        </w:rPr>
        <w:t xml:space="preserve"> da data da intimação, e decidido no prazo máximo de 20 (vinte) dias úteis, contado</w:t>
      </w:r>
      <w:r>
        <w:rPr>
          <w:rFonts w:ascii="Arial" w:hAnsi="Arial" w:cs="Arial"/>
          <w:sz w:val="24"/>
          <w:szCs w:val="24"/>
        </w:rPr>
        <w:t>s</w:t>
      </w:r>
      <w:r w:rsidRPr="00974B1D">
        <w:rPr>
          <w:rFonts w:ascii="Arial" w:hAnsi="Arial" w:cs="Arial"/>
          <w:sz w:val="24"/>
          <w:szCs w:val="24"/>
        </w:rPr>
        <w:t xml:space="preserve"> do seu recebimento.</w:t>
      </w:r>
    </w:p>
    <w:p w14:paraId="276891A8" w14:textId="77777777" w:rsidR="00891EE6" w:rsidRPr="00974B1D" w:rsidRDefault="00891EE6" w:rsidP="00891EE6">
      <w:pPr>
        <w:jc w:val="both"/>
        <w:rPr>
          <w:rFonts w:ascii="Arial" w:hAnsi="Arial" w:cs="Arial"/>
          <w:sz w:val="24"/>
          <w:szCs w:val="24"/>
        </w:rPr>
      </w:pPr>
    </w:p>
    <w:p w14:paraId="71A8ABB3" w14:textId="77777777" w:rsidR="00891EE6" w:rsidRDefault="00891EE6" w:rsidP="00891EE6">
      <w:pPr>
        <w:jc w:val="both"/>
        <w:rPr>
          <w:rFonts w:ascii="Arial" w:hAnsi="Arial" w:cs="Arial"/>
          <w:sz w:val="24"/>
          <w:szCs w:val="24"/>
        </w:rPr>
      </w:pPr>
      <w:r>
        <w:rPr>
          <w:rFonts w:ascii="Arial" w:hAnsi="Arial" w:cs="Arial"/>
          <w:sz w:val="24"/>
          <w:szCs w:val="24"/>
        </w:rPr>
        <w:t xml:space="preserve">12.22. </w:t>
      </w:r>
      <w:r w:rsidRPr="00974B1D">
        <w:rPr>
          <w:rFonts w:ascii="Arial" w:hAnsi="Arial" w:cs="Arial"/>
          <w:sz w:val="24"/>
          <w:szCs w:val="24"/>
        </w:rPr>
        <w:t>O recurso e o pedido de reconsideração terão efeito suspensivo do ato ou da decisão recorrida até que sobrevenha decisão final da autoridade competente.</w:t>
      </w:r>
    </w:p>
    <w:p w14:paraId="6ECFF1C7" w14:textId="77777777" w:rsidR="00891EE6" w:rsidRPr="00974B1D" w:rsidRDefault="00891EE6" w:rsidP="00891EE6">
      <w:pPr>
        <w:jc w:val="both"/>
        <w:rPr>
          <w:rFonts w:ascii="Arial" w:hAnsi="Arial" w:cs="Arial"/>
          <w:sz w:val="24"/>
          <w:szCs w:val="24"/>
        </w:rPr>
      </w:pPr>
    </w:p>
    <w:p w14:paraId="3A7B53F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12.23. </w:t>
      </w:r>
      <w:r w:rsidRPr="00974B1D">
        <w:rPr>
          <w:rFonts w:ascii="Arial" w:hAnsi="Arial" w:cs="Arial"/>
          <w:sz w:val="24"/>
          <w:szCs w:val="24"/>
        </w:rPr>
        <w:t>A aplicação das sanções previstas neste Edital não exclui, em hipótese alguma, a obrigação de reparação integral dos danos causados.</w:t>
      </w:r>
    </w:p>
    <w:p w14:paraId="2850B0CD" w14:textId="77777777" w:rsidR="00891EE6" w:rsidRPr="00974B1D" w:rsidRDefault="00891EE6" w:rsidP="00891EE6">
      <w:pPr>
        <w:jc w:val="both"/>
        <w:rPr>
          <w:rFonts w:ascii="Arial" w:hAnsi="Arial" w:cs="Arial"/>
          <w:sz w:val="24"/>
          <w:szCs w:val="24"/>
        </w:rPr>
      </w:pPr>
    </w:p>
    <w:p w14:paraId="3A9B774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13.0. </w:t>
      </w:r>
      <w:r w:rsidRPr="00974B1D">
        <w:rPr>
          <w:rFonts w:ascii="Arial" w:hAnsi="Arial" w:cs="Arial"/>
          <w:sz w:val="24"/>
          <w:szCs w:val="24"/>
        </w:rPr>
        <w:t>DA IMPUGNAÇÃO AO EDITAL E DO PEDIDO DE ESCLARECIMENTO</w:t>
      </w:r>
    </w:p>
    <w:p w14:paraId="793C7BBE" w14:textId="77777777" w:rsidR="00891EE6" w:rsidRDefault="00891EE6" w:rsidP="00891EE6">
      <w:pPr>
        <w:jc w:val="both"/>
        <w:rPr>
          <w:rFonts w:ascii="Arial" w:hAnsi="Arial" w:cs="Arial"/>
          <w:sz w:val="24"/>
          <w:szCs w:val="24"/>
        </w:rPr>
      </w:pPr>
    </w:p>
    <w:p w14:paraId="20641FC3" w14:textId="77777777" w:rsidR="00891EE6" w:rsidRDefault="00891EE6" w:rsidP="00891EE6">
      <w:pPr>
        <w:jc w:val="both"/>
        <w:rPr>
          <w:rFonts w:ascii="Arial" w:hAnsi="Arial" w:cs="Arial"/>
          <w:sz w:val="24"/>
          <w:szCs w:val="24"/>
        </w:rPr>
      </w:pPr>
      <w:r>
        <w:rPr>
          <w:rFonts w:ascii="Arial" w:hAnsi="Arial" w:cs="Arial"/>
          <w:sz w:val="24"/>
          <w:szCs w:val="24"/>
        </w:rPr>
        <w:t xml:space="preserve">13.1. </w:t>
      </w:r>
      <w:r w:rsidRPr="00974B1D">
        <w:rPr>
          <w:rFonts w:ascii="Arial" w:hAnsi="Arial" w:cs="Arial"/>
          <w:sz w:val="24"/>
          <w:szCs w:val="24"/>
        </w:rPr>
        <w:t xml:space="preserve">Qualquer pessoa é parte legítima para impugnar este Edital por irregularidade na aplicação da </w:t>
      </w:r>
      <w:hyperlink r:id="rId48">
        <w:r w:rsidRPr="00974B1D">
          <w:rPr>
            <w:rStyle w:val="Hyperlink"/>
            <w:rFonts w:ascii="Arial" w:hAnsi="Arial" w:cs="Arial"/>
            <w:sz w:val="24"/>
            <w:szCs w:val="24"/>
          </w:rPr>
          <w:t>Lei</w:t>
        </w:r>
      </w:hyperlink>
      <w:r w:rsidRPr="00974B1D">
        <w:rPr>
          <w:rFonts w:ascii="Arial" w:hAnsi="Arial" w:cs="Arial"/>
          <w:sz w:val="24"/>
          <w:szCs w:val="24"/>
        </w:rPr>
        <w:t xml:space="preserve"> </w:t>
      </w:r>
      <w:hyperlink r:id="rId49">
        <w:r w:rsidRPr="00974B1D">
          <w:rPr>
            <w:rStyle w:val="Hyperlink"/>
            <w:rFonts w:ascii="Arial" w:hAnsi="Arial" w:cs="Arial"/>
            <w:sz w:val="24"/>
            <w:szCs w:val="24"/>
          </w:rPr>
          <w:t xml:space="preserve">Federal nº 14.133/2021, </w:t>
        </w:r>
      </w:hyperlink>
      <w:r w:rsidRPr="00974B1D">
        <w:rPr>
          <w:rFonts w:ascii="Arial" w:hAnsi="Arial" w:cs="Arial"/>
          <w:sz w:val="24"/>
          <w:szCs w:val="24"/>
        </w:rPr>
        <w:t>devendo protocolar o pedido até 3 (três) dias úteis antes da data da abertura do certame.</w:t>
      </w:r>
    </w:p>
    <w:p w14:paraId="3C233982" w14:textId="77777777" w:rsidR="00891EE6" w:rsidRPr="00974B1D" w:rsidRDefault="00891EE6" w:rsidP="00891EE6">
      <w:pPr>
        <w:jc w:val="both"/>
        <w:rPr>
          <w:rFonts w:ascii="Arial" w:hAnsi="Arial" w:cs="Arial"/>
          <w:sz w:val="24"/>
          <w:szCs w:val="24"/>
        </w:rPr>
      </w:pPr>
    </w:p>
    <w:p w14:paraId="2E61F68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13.2. </w:t>
      </w:r>
      <w:r w:rsidRPr="00974B1D">
        <w:rPr>
          <w:rFonts w:ascii="Arial" w:hAnsi="Arial" w:cs="Arial"/>
          <w:sz w:val="24"/>
          <w:szCs w:val="24"/>
        </w:rPr>
        <w:t xml:space="preserve">A resposta à impugnação ou ao pedido de esclarecimento será divulgado em sítio eletrônico oficial no prazo de até 3 (três) dias úteis, limitado ao último dia útil anterior à </w:t>
      </w:r>
      <w:r w:rsidRPr="00974B1D">
        <w:rPr>
          <w:rFonts w:ascii="Arial" w:hAnsi="Arial" w:cs="Arial"/>
          <w:sz w:val="24"/>
          <w:szCs w:val="24"/>
        </w:rPr>
        <w:lastRenderedPageBreak/>
        <w:t>data da abertura do certame.</w:t>
      </w:r>
    </w:p>
    <w:p w14:paraId="7F3AC199" w14:textId="77777777" w:rsidR="00891EE6" w:rsidRDefault="00891EE6" w:rsidP="00891EE6">
      <w:pPr>
        <w:jc w:val="both"/>
        <w:rPr>
          <w:rFonts w:ascii="Arial" w:hAnsi="Arial" w:cs="Arial"/>
          <w:sz w:val="24"/>
          <w:szCs w:val="24"/>
        </w:rPr>
      </w:pPr>
    </w:p>
    <w:p w14:paraId="0C220BC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13.3. </w:t>
      </w:r>
      <w:r w:rsidRPr="00974B1D">
        <w:rPr>
          <w:rFonts w:ascii="Arial" w:hAnsi="Arial" w:cs="Arial"/>
          <w:sz w:val="24"/>
          <w:szCs w:val="24"/>
        </w:rPr>
        <w:t xml:space="preserve">A impugnação e o pedido de esclarecimento poderão ser realizados por forma eletrônica, por correio eletrônico no endereço </w:t>
      </w:r>
      <w:hyperlink r:id="rId50">
        <w:r w:rsidRPr="00974B1D">
          <w:rPr>
            <w:rStyle w:val="Hyperlink"/>
            <w:rFonts w:ascii="Arial" w:hAnsi="Arial" w:cs="Arial"/>
            <w:sz w:val="24"/>
            <w:szCs w:val="24"/>
          </w:rPr>
          <w:t>preletronico@gmail.com.</w:t>
        </w:r>
      </w:hyperlink>
    </w:p>
    <w:p w14:paraId="1129F103" w14:textId="77777777" w:rsidR="00891EE6" w:rsidRDefault="00891EE6" w:rsidP="00891EE6">
      <w:pPr>
        <w:jc w:val="both"/>
        <w:rPr>
          <w:rFonts w:ascii="Arial" w:hAnsi="Arial" w:cs="Arial"/>
          <w:sz w:val="24"/>
          <w:szCs w:val="24"/>
        </w:rPr>
      </w:pPr>
    </w:p>
    <w:p w14:paraId="110FCA4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13.4. </w:t>
      </w:r>
      <w:r w:rsidRPr="00974B1D">
        <w:rPr>
          <w:rFonts w:ascii="Arial" w:hAnsi="Arial" w:cs="Arial"/>
          <w:sz w:val="24"/>
          <w:szCs w:val="24"/>
        </w:rPr>
        <w:t>As impugnações e pedidos de esclarecimentos não suspendem os prazos previstos no certame.</w:t>
      </w:r>
    </w:p>
    <w:p w14:paraId="25CF8C2A" w14:textId="77777777" w:rsidR="00891EE6" w:rsidRDefault="00891EE6" w:rsidP="00891EE6">
      <w:pPr>
        <w:jc w:val="both"/>
        <w:rPr>
          <w:rFonts w:ascii="Arial" w:hAnsi="Arial" w:cs="Arial"/>
          <w:sz w:val="24"/>
          <w:szCs w:val="24"/>
        </w:rPr>
      </w:pPr>
    </w:p>
    <w:p w14:paraId="2640EB98" w14:textId="77777777" w:rsidR="00891EE6" w:rsidRPr="00974B1D" w:rsidRDefault="00891EE6" w:rsidP="00891EE6">
      <w:pPr>
        <w:jc w:val="both"/>
        <w:rPr>
          <w:rFonts w:ascii="Arial" w:hAnsi="Arial" w:cs="Arial"/>
          <w:sz w:val="24"/>
          <w:szCs w:val="24"/>
        </w:rPr>
      </w:pPr>
      <w:r>
        <w:rPr>
          <w:rFonts w:ascii="Arial" w:hAnsi="Arial" w:cs="Arial"/>
          <w:sz w:val="24"/>
          <w:szCs w:val="24"/>
        </w:rPr>
        <w:t>13.5.</w:t>
      </w:r>
      <w:r w:rsidRPr="00974B1D">
        <w:rPr>
          <w:rFonts w:ascii="Arial" w:hAnsi="Arial" w:cs="Arial"/>
          <w:sz w:val="24"/>
          <w:szCs w:val="24"/>
        </w:rPr>
        <w:t xml:space="preserve"> A concessão de efeito suspensivo à impugnação é medida excepcional e deverá ser motivada pelo agente de contratação, nos autos do processo de licitação.</w:t>
      </w:r>
    </w:p>
    <w:p w14:paraId="239AF2DF"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13.6. </w:t>
      </w:r>
      <w:r w:rsidRPr="00974B1D">
        <w:rPr>
          <w:rFonts w:ascii="Arial" w:hAnsi="Arial" w:cs="Arial"/>
          <w:sz w:val="24"/>
          <w:szCs w:val="24"/>
        </w:rPr>
        <w:t>Acolhida a impugnação, será definida e publicada nova data para a realização do certame.</w:t>
      </w:r>
    </w:p>
    <w:p w14:paraId="0A6427E3" w14:textId="77777777" w:rsidR="00891EE6" w:rsidRPr="00974B1D" w:rsidRDefault="00891EE6" w:rsidP="00891EE6">
      <w:pPr>
        <w:jc w:val="both"/>
        <w:rPr>
          <w:rFonts w:ascii="Arial" w:hAnsi="Arial" w:cs="Arial"/>
          <w:sz w:val="24"/>
          <w:szCs w:val="24"/>
        </w:rPr>
      </w:pPr>
    </w:p>
    <w:p w14:paraId="3F5ADEE5" w14:textId="0182E204" w:rsidR="00891EE6" w:rsidRPr="00E10E4D" w:rsidRDefault="00891EE6" w:rsidP="00891EE6">
      <w:pPr>
        <w:jc w:val="both"/>
        <w:rPr>
          <w:rFonts w:ascii="Arial" w:hAnsi="Arial" w:cs="Arial"/>
          <w:sz w:val="24"/>
          <w:szCs w:val="24"/>
        </w:rPr>
      </w:pPr>
      <w:r w:rsidRPr="00E10E4D">
        <w:rPr>
          <w:rFonts w:ascii="Arial" w:hAnsi="Arial" w:cs="Arial"/>
          <w:strike/>
          <w:sz w:val="24"/>
          <w:szCs w:val="24"/>
        </w:rPr>
        <w:t>14.0. DA GESTÃO DA ATA DE REGISTRO DE PREÇOS, FORMA DE EXECUÇÃO E FISCALIZAÇÃO</w:t>
      </w:r>
      <w:r w:rsidR="00E10E4D">
        <w:rPr>
          <w:rFonts w:ascii="Arial" w:hAnsi="Arial" w:cs="Arial"/>
          <w:strike/>
          <w:sz w:val="24"/>
          <w:szCs w:val="24"/>
        </w:rPr>
        <w:t xml:space="preserve"> </w:t>
      </w:r>
      <w:r w:rsidR="00E10E4D" w:rsidRPr="00E10E4D">
        <w:rPr>
          <w:rFonts w:ascii="Arial" w:hAnsi="Arial" w:cs="Arial"/>
          <w:sz w:val="24"/>
          <w:szCs w:val="24"/>
        </w:rPr>
        <w:t>(sem efeitos o texto sob grifo)</w:t>
      </w:r>
    </w:p>
    <w:p w14:paraId="1C25D035" w14:textId="77777777" w:rsidR="00891EE6" w:rsidRPr="00E10E4D" w:rsidRDefault="00891EE6" w:rsidP="00891EE6">
      <w:pPr>
        <w:jc w:val="both"/>
        <w:rPr>
          <w:rFonts w:ascii="Arial" w:hAnsi="Arial" w:cs="Arial"/>
          <w:strike/>
          <w:sz w:val="24"/>
          <w:szCs w:val="24"/>
        </w:rPr>
      </w:pPr>
    </w:p>
    <w:p w14:paraId="71B152FF" w14:textId="77777777" w:rsidR="00891EE6" w:rsidRPr="00E10E4D" w:rsidRDefault="00891EE6" w:rsidP="00891EE6">
      <w:pPr>
        <w:jc w:val="both"/>
        <w:rPr>
          <w:rFonts w:ascii="Arial" w:hAnsi="Arial" w:cs="Arial"/>
          <w:strike/>
          <w:sz w:val="24"/>
          <w:szCs w:val="24"/>
        </w:rPr>
      </w:pPr>
      <w:r w:rsidRPr="00E10E4D">
        <w:rPr>
          <w:rFonts w:ascii="Arial" w:hAnsi="Arial" w:cs="Arial"/>
          <w:strike/>
          <w:sz w:val="24"/>
          <w:szCs w:val="24"/>
        </w:rPr>
        <w:t>14.1. O órgão responsável pela gestão e controle das Atas de Registro de Preços decorrentes desta licitação será a Câmara Municipal de Araxá, por intermédio do (a) fiscal do contrato e do gestor do contrato, nas pessoas dos signatários do Termo de Referência.</w:t>
      </w:r>
    </w:p>
    <w:p w14:paraId="3ACA075C" w14:textId="77777777" w:rsidR="00891EE6" w:rsidRPr="00E10E4D" w:rsidRDefault="00891EE6" w:rsidP="00891EE6">
      <w:pPr>
        <w:jc w:val="both"/>
        <w:rPr>
          <w:rFonts w:ascii="Arial" w:hAnsi="Arial" w:cs="Arial"/>
          <w:strike/>
          <w:sz w:val="24"/>
          <w:szCs w:val="24"/>
        </w:rPr>
      </w:pPr>
    </w:p>
    <w:p w14:paraId="73891EAC" w14:textId="77777777" w:rsidR="00891EE6" w:rsidRPr="00E10E4D" w:rsidRDefault="00891EE6" w:rsidP="00891EE6">
      <w:pPr>
        <w:jc w:val="both"/>
        <w:rPr>
          <w:rFonts w:ascii="Arial" w:hAnsi="Arial" w:cs="Arial"/>
          <w:strike/>
          <w:sz w:val="24"/>
          <w:szCs w:val="24"/>
        </w:rPr>
      </w:pPr>
      <w:r w:rsidRPr="00E10E4D">
        <w:rPr>
          <w:rFonts w:ascii="Arial" w:hAnsi="Arial" w:cs="Arial"/>
          <w:strike/>
          <w:sz w:val="24"/>
          <w:szCs w:val="24"/>
        </w:rPr>
        <w:t>14.2. Além do gerenciador, não há órgãos e entidades públicas participantes do registro de preços.</w:t>
      </w:r>
    </w:p>
    <w:p w14:paraId="6E6AACE9" w14:textId="77777777" w:rsidR="00891EE6" w:rsidRDefault="00891EE6" w:rsidP="00891EE6">
      <w:pPr>
        <w:jc w:val="both"/>
        <w:rPr>
          <w:rFonts w:ascii="Arial" w:hAnsi="Arial" w:cs="Arial"/>
          <w:sz w:val="24"/>
          <w:szCs w:val="24"/>
        </w:rPr>
      </w:pPr>
    </w:p>
    <w:p w14:paraId="0D784D60" w14:textId="77777777" w:rsidR="00891EE6" w:rsidRDefault="00891EE6" w:rsidP="00891EE6">
      <w:pPr>
        <w:jc w:val="both"/>
        <w:rPr>
          <w:rFonts w:ascii="Arial" w:hAnsi="Arial" w:cs="Arial"/>
          <w:sz w:val="24"/>
          <w:szCs w:val="24"/>
        </w:rPr>
      </w:pPr>
      <w:r>
        <w:rPr>
          <w:rFonts w:ascii="Arial" w:hAnsi="Arial" w:cs="Arial"/>
          <w:sz w:val="24"/>
          <w:szCs w:val="24"/>
        </w:rPr>
        <w:t xml:space="preserve">14.3. </w:t>
      </w:r>
      <w:r w:rsidRPr="00E10E4D">
        <w:rPr>
          <w:rFonts w:ascii="Arial" w:hAnsi="Arial" w:cs="Arial"/>
          <w:strike/>
          <w:sz w:val="24"/>
          <w:szCs w:val="24"/>
        </w:rPr>
        <w:t>Os materiais/serviços poderão ser requisitados de forma parcelada e ao longo da vigência da Ata de Registro de Preços,</w:t>
      </w:r>
      <w:r>
        <w:rPr>
          <w:rFonts w:ascii="Arial" w:hAnsi="Arial" w:cs="Arial"/>
          <w:sz w:val="24"/>
          <w:szCs w:val="24"/>
        </w:rPr>
        <w:t xml:space="preserve"> </w:t>
      </w:r>
      <w:r w:rsidRPr="00974B1D">
        <w:rPr>
          <w:rFonts w:ascii="Arial" w:hAnsi="Arial" w:cs="Arial"/>
          <w:sz w:val="24"/>
          <w:szCs w:val="24"/>
        </w:rPr>
        <w:t>bem como sob cronograma d</w:t>
      </w:r>
      <w:r>
        <w:rPr>
          <w:rFonts w:ascii="Arial" w:hAnsi="Arial" w:cs="Arial"/>
          <w:sz w:val="24"/>
          <w:szCs w:val="24"/>
        </w:rPr>
        <w:t>o Departamento de Compras</w:t>
      </w:r>
      <w:r w:rsidRPr="00974B1D">
        <w:rPr>
          <w:rFonts w:ascii="Arial" w:hAnsi="Arial" w:cs="Arial"/>
          <w:sz w:val="24"/>
          <w:szCs w:val="24"/>
        </w:rPr>
        <w:t>, e serão formalizados por meio de</w:t>
      </w:r>
      <w:r>
        <w:rPr>
          <w:rFonts w:ascii="Arial" w:hAnsi="Arial" w:cs="Arial"/>
          <w:sz w:val="24"/>
          <w:szCs w:val="24"/>
        </w:rPr>
        <w:t xml:space="preserve"> Nota de Autorização de Fornecimento (NAF) a </w:t>
      </w:r>
      <w:r w:rsidRPr="00974B1D">
        <w:rPr>
          <w:rFonts w:ascii="Arial" w:hAnsi="Arial" w:cs="Arial"/>
          <w:sz w:val="24"/>
          <w:szCs w:val="24"/>
        </w:rPr>
        <w:t>ser encaminhada via e-mail</w:t>
      </w:r>
      <w:r>
        <w:rPr>
          <w:rFonts w:ascii="Arial" w:hAnsi="Arial" w:cs="Arial"/>
          <w:sz w:val="24"/>
          <w:szCs w:val="24"/>
        </w:rPr>
        <w:t>,</w:t>
      </w:r>
      <w:r w:rsidRPr="00974B1D">
        <w:rPr>
          <w:rFonts w:ascii="Arial" w:hAnsi="Arial" w:cs="Arial"/>
          <w:sz w:val="24"/>
          <w:szCs w:val="24"/>
        </w:rPr>
        <w:t xml:space="preserve"> ao licitante vencedor.</w:t>
      </w:r>
    </w:p>
    <w:p w14:paraId="5B3D108C" w14:textId="77777777" w:rsidR="00891EE6" w:rsidRPr="00974B1D" w:rsidRDefault="00891EE6" w:rsidP="00891EE6">
      <w:pPr>
        <w:jc w:val="both"/>
        <w:rPr>
          <w:rFonts w:ascii="Arial" w:hAnsi="Arial" w:cs="Arial"/>
          <w:sz w:val="24"/>
          <w:szCs w:val="24"/>
        </w:rPr>
      </w:pPr>
    </w:p>
    <w:p w14:paraId="50B0BF4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14.4. </w:t>
      </w:r>
      <w:r w:rsidRPr="00974B1D">
        <w:rPr>
          <w:rFonts w:ascii="Arial" w:hAnsi="Arial" w:cs="Arial"/>
          <w:sz w:val="24"/>
          <w:szCs w:val="24"/>
        </w:rPr>
        <w:t xml:space="preserve">O Contrato será assinado digitalmente através do sistema de gestão da </w:t>
      </w:r>
      <w:r>
        <w:rPr>
          <w:rFonts w:ascii="Arial" w:hAnsi="Arial" w:cs="Arial"/>
          <w:sz w:val="24"/>
          <w:szCs w:val="24"/>
        </w:rPr>
        <w:t>Câmara Municipal de Araxá</w:t>
      </w:r>
      <w:r w:rsidRPr="00974B1D">
        <w:rPr>
          <w:rFonts w:ascii="Arial" w:hAnsi="Arial" w:cs="Arial"/>
          <w:sz w:val="24"/>
          <w:szCs w:val="24"/>
        </w:rPr>
        <w:t>.</w:t>
      </w:r>
    </w:p>
    <w:p w14:paraId="27A7AACA" w14:textId="77777777" w:rsidR="00891EE6" w:rsidRDefault="00891EE6" w:rsidP="00891EE6">
      <w:pPr>
        <w:jc w:val="both"/>
        <w:rPr>
          <w:rFonts w:ascii="Arial" w:hAnsi="Arial" w:cs="Arial"/>
          <w:sz w:val="24"/>
          <w:szCs w:val="24"/>
        </w:rPr>
      </w:pPr>
    </w:p>
    <w:p w14:paraId="664FDB9A" w14:textId="77777777" w:rsidR="00891EE6" w:rsidRDefault="00891EE6" w:rsidP="00891EE6">
      <w:pPr>
        <w:jc w:val="both"/>
        <w:rPr>
          <w:rFonts w:ascii="Arial" w:hAnsi="Arial" w:cs="Arial"/>
          <w:sz w:val="24"/>
          <w:szCs w:val="24"/>
        </w:rPr>
      </w:pPr>
      <w:r>
        <w:rPr>
          <w:rFonts w:ascii="Arial" w:hAnsi="Arial" w:cs="Arial"/>
          <w:sz w:val="24"/>
          <w:szCs w:val="24"/>
        </w:rPr>
        <w:t xml:space="preserve">14.5. </w:t>
      </w:r>
      <w:r w:rsidRPr="00974B1D">
        <w:rPr>
          <w:rFonts w:ascii="Arial" w:hAnsi="Arial" w:cs="Arial"/>
          <w:sz w:val="24"/>
          <w:szCs w:val="24"/>
        </w:rPr>
        <w:t>O documento será enviado ao fornecedor</w:t>
      </w:r>
      <w:r>
        <w:rPr>
          <w:rFonts w:ascii="Arial" w:hAnsi="Arial" w:cs="Arial"/>
          <w:sz w:val="24"/>
          <w:szCs w:val="24"/>
        </w:rPr>
        <w:t>,</w:t>
      </w:r>
      <w:r w:rsidRPr="00974B1D">
        <w:rPr>
          <w:rFonts w:ascii="Arial" w:hAnsi="Arial" w:cs="Arial"/>
          <w:sz w:val="24"/>
          <w:szCs w:val="24"/>
        </w:rPr>
        <w:t xml:space="preserve"> via sistema</w:t>
      </w:r>
      <w:r>
        <w:rPr>
          <w:rFonts w:ascii="Arial" w:hAnsi="Arial" w:cs="Arial"/>
          <w:sz w:val="24"/>
          <w:szCs w:val="24"/>
        </w:rPr>
        <w:t>,</w:t>
      </w:r>
      <w:r w:rsidRPr="00974B1D">
        <w:rPr>
          <w:rFonts w:ascii="Arial" w:hAnsi="Arial" w:cs="Arial"/>
          <w:sz w:val="24"/>
          <w:szCs w:val="24"/>
        </w:rPr>
        <w:t xml:space="preserve"> e a notificação será enviada via e-mail juntamente com o manual de instrução para cadastro e validação de assinatura.</w:t>
      </w:r>
    </w:p>
    <w:p w14:paraId="20A88315" w14:textId="77777777" w:rsidR="00891EE6" w:rsidRPr="00974B1D" w:rsidRDefault="00891EE6" w:rsidP="00891EE6">
      <w:pPr>
        <w:jc w:val="both"/>
        <w:rPr>
          <w:rFonts w:ascii="Arial" w:hAnsi="Arial" w:cs="Arial"/>
          <w:sz w:val="24"/>
          <w:szCs w:val="24"/>
        </w:rPr>
      </w:pPr>
    </w:p>
    <w:p w14:paraId="7BB971D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14.6. </w:t>
      </w:r>
      <w:r w:rsidRPr="00974B1D">
        <w:rPr>
          <w:rFonts w:ascii="Arial" w:hAnsi="Arial" w:cs="Arial"/>
          <w:sz w:val="24"/>
          <w:szCs w:val="24"/>
        </w:rPr>
        <w:t xml:space="preserve">A entrega será efetuada </w:t>
      </w:r>
      <w:r>
        <w:rPr>
          <w:rFonts w:ascii="Arial" w:hAnsi="Arial" w:cs="Arial"/>
          <w:sz w:val="24"/>
          <w:szCs w:val="24"/>
        </w:rPr>
        <w:t>na sede da Câmara Municipal de Araxá, Av. Joao Paulo II, 1200 – Bairro Guilhermina Vieira Chaer</w:t>
      </w:r>
      <w:r w:rsidRPr="00974B1D">
        <w:rPr>
          <w:rFonts w:ascii="Arial" w:hAnsi="Arial" w:cs="Arial"/>
          <w:sz w:val="24"/>
          <w:szCs w:val="24"/>
        </w:rPr>
        <w:t>.</w:t>
      </w:r>
    </w:p>
    <w:p w14:paraId="1450AA82" w14:textId="77777777" w:rsidR="00891EE6" w:rsidRDefault="00891EE6" w:rsidP="00891EE6">
      <w:pPr>
        <w:jc w:val="both"/>
        <w:rPr>
          <w:rFonts w:ascii="Arial" w:hAnsi="Arial" w:cs="Arial"/>
          <w:sz w:val="24"/>
          <w:szCs w:val="24"/>
        </w:rPr>
      </w:pPr>
    </w:p>
    <w:p w14:paraId="75AA04A1" w14:textId="77777777" w:rsidR="00891EE6" w:rsidRDefault="00891EE6" w:rsidP="00891EE6">
      <w:pPr>
        <w:jc w:val="both"/>
        <w:rPr>
          <w:rFonts w:ascii="Arial" w:hAnsi="Arial" w:cs="Arial"/>
          <w:sz w:val="24"/>
          <w:szCs w:val="24"/>
        </w:rPr>
      </w:pPr>
      <w:r>
        <w:rPr>
          <w:rFonts w:ascii="Arial" w:hAnsi="Arial" w:cs="Arial"/>
          <w:sz w:val="24"/>
          <w:szCs w:val="24"/>
        </w:rPr>
        <w:t xml:space="preserve">14.7. </w:t>
      </w:r>
      <w:r w:rsidRPr="00974B1D">
        <w:rPr>
          <w:rFonts w:ascii="Arial" w:hAnsi="Arial" w:cs="Arial"/>
          <w:sz w:val="24"/>
          <w:szCs w:val="24"/>
        </w:rPr>
        <w:t>Reserva-se à Administração o direito de não aceitar serviços e/ou receber produtos em desacordo com o previsto neste instrumento convocatório, podendo cancelar a contratação e aplicar as sanções estipuladas.</w:t>
      </w:r>
    </w:p>
    <w:p w14:paraId="168098AA" w14:textId="77777777" w:rsidR="00891EE6" w:rsidRPr="00974B1D" w:rsidRDefault="00891EE6" w:rsidP="00891EE6">
      <w:pPr>
        <w:jc w:val="both"/>
        <w:rPr>
          <w:rFonts w:ascii="Arial" w:hAnsi="Arial" w:cs="Arial"/>
          <w:sz w:val="24"/>
          <w:szCs w:val="24"/>
        </w:rPr>
      </w:pPr>
    </w:p>
    <w:p w14:paraId="5E6D751E" w14:textId="77777777" w:rsidR="00891EE6" w:rsidRDefault="00891EE6" w:rsidP="00891EE6">
      <w:pPr>
        <w:jc w:val="both"/>
        <w:rPr>
          <w:rFonts w:ascii="Arial" w:hAnsi="Arial" w:cs="Arial"/>
          <w:sz w:val="24"/>
          <w:szCs w:val="24"/>
        </w:rPr>
      </w:pPr>
      <w:r>
        <w:rPr>
          <w:rFonts w:ascii="Arial" w:hAnsi="Arial" w:cs="Arial"/>
          <w:sz w:val="24"/>
          <w:szCs w:val="24"/>
        </w:rPr>
        <w:t xml:space="preserve">14.8. </w:t>
      </w:r>
      <w:r w:rsidRPr="00974B1D">
        <w:rPr>
          <w:rFonts w:ascii="Arial" w:hAnsi="Arial" w:cs="Arial"/>
          <w:sz w:val="24"/>
          <w:szCs w:val="24"/>
        </w:rPr>
        <w:t>A contratada é obrigada a substituir de imediato e às suas expensas produtos em que se verifiquem irregularidade.</w:t>
      </w:r>
    </w:p>
    <w:p w14:paraId="2832E50E" w14:textId="77777777" w:rsidR="00891EE6" w:rsidRPr="00974B1D" w:rsidRDefault="00891EE6" w:rsidP="00891EE6">
      <w:pPr>
        <w:jc w:val="both"/>
        <w:rPr>
          <w:rFonts w:ascii="Arial" w:hAnsi="Arial" w:cs="Arial"/>
          <w:sz w:val="24"/>
          <w:szCs w:val="24"/>
        </w:rPr>
      </w:pPr>
    </w:p>
    <w:p w14:paraId="438A05CE" w14:textId="77777777" w:rsidR="00891EE6" w:rsidRDefault="00891EE6" w:rsidP="00891EE6">
      <w:pPr>
        <w:jc w:val="both"/>
        <w:rPr>
          <w:rFonts w:ascii="Arial" w:hAnsi="Arial" w:cs="Arial"/>
          <w:sz w:val="24"/>
          <w:szCs w:val="24"/>
        </w:rPr>
      </w:pPr>
      <w:r>
        <w:rPr>
          <w:rFonts w:ascii="Arial" w:hAnsi="Arial" w:cs="Arial"/>
          <w:sz w:val="24"/>
          <w:szCs w:val="24"/>
        </w:rPr>
        <w:t>14.9.</w:t>
      </w:r>
      <w:r w:rsidRPr="00974B1D">
        <w:rPr>
          <w:rFonts w:ascii="Arial" w:hAnsi="Arial" w:cs="Arial"/>
          <w:sz w:val="24"/>
          <w:szCs w:val="24"/>
        </w:rPr>
        <w:t xml:space="preserve"> A </w:t>
      </w:r>
      <w:r>
        <w:rPr>
          <w:rFonts w:ascii="Arial" w:hAnsi="Arial" w:cs="Arial"/>
          <w:sz w:val="24"/>
          <w:szCs w:val="24"/>
        </w:rPr>
        <w:t>Câmara Municipal de Araxá</w:t>
      </w:r>
      <w:r w:rsidRPr="00974B1D">
        <w:rPr>
          <w:rFonts w:ascii="Arial" w:hAnsi="Arial" w:cs="Arial"/>
          <w:sz w:val="24"/>
          <w:szCs w:val="24"/>
        </w:rPr>
        <w:t xml:space="preserve">, através dos servidores signatários do Termo de Referência, exercerá a fiscalização da execução do objeto deste certame e registrará todas as ocorrências e as deficiências verificadas em relatório, cuja cópia será encaminhada à licitante vencedora, objetivando a imediata correção das irregularidades </w:t>
      </w:r>
      <w:r w:rsidRPr="00974B1D">
        <w:rPr>
          <w:rFonts w:ascii="Arial" w:hAnsi="Arial" w:cs="Arial"/>
          <w:sz w:val="24"/>
          <w:szCs w:val="24"/>
        </w:rPr>
        <w:lastRenderedPageBreak/>
        <w:t>apontadas.</w:t>
      </w:r>
    </w:p>
    <w:p w14:paraId="210D80C3" w14:textId="77777777" w:rsidR="00891EE6" w:rsidRPr="00974B1D" w:rsidRDefault="00891EE6" w:rsidP="00891EE6">
      <w:pPr>
        <w:jc w:val="both"/>
        <w:rPr>
          <w:rFonts w:ascii="Arial" w:hAnsi="Arial" w:cs="Arial"/>
          <w:sz w:val="24"/>
          <w:szCs w:val="24"/>
        </w:rPr>
      </w:pPr>
    </w:p>
    <w:p w14:paraId="1E1172E9" w14:textId="77777777" w:rsidR="00891EE6" w:rsidRDefault="00891EE6" w:rsidP="00891EE6">
      <w:pPr>
        <w:jc w:val="both"/>
        <w:rPr>
          <w:rFonts w:ascii="Arial" w:hAnsi="Arial" w:cs="Arial"/>
          <w:sz w:val="24"/>
          <w:szCs w:val="24"/>
        </w:rPr>
      </w:pPr>
      <w:r>
        <w:rPr>
          <w:rFonts w:ascii="Arial" w:hAnsi="Arial" w:cs="Arial"/>
          <w:sz w:val="24"/>
          <w:szCs w:val="24"/>
        </w:rPr>
        <w:t xml:space="preserve">14.10. </w:t>
      </w:r>
      <w:r w:rsidRPr="00974B1D">
        <w:rPr>
          <w:rFonts w:ascii="Arial" w:hAnsi="Arial" w:cs="Arial"/>
          <w:sz w:val="24"/>
          <w:szCs w:val="24"/>
        </w:rPr>
        <w:t xml:space="preserve">As exigências e a atuação da fiscalização pela </w:t>
      </w:r>
      <w:r>
        <w:rPr>
          <w:rFonts w:ascii="Arial" w:hAnsi="Arial" w:cs="Arial"/>
          <w:sz w:val="24"/>
          <w:szCs w:val="24"/>
        </w:rPr>
        <w:t xml:space="preserve">Câmara Municipal de Araxá, </w:t>
      </w:r>
      <w:r w:rsidRPr="00974B1D">
        <w:rPr>
          <w:rFonts w:ascii="Arial" w:hAnsi="Arial" w:cs="Arial"/>
          <w:sz w:val="24"/>
          <w:szCs w:val="24"/>
        </w:rPr>
        <w:t>em nada restringem a responsabilidade, única, integral e exclusiva da licitante vencedora, no que concerne a execução do objeto do contrato.</w:t>
      </w:r>
    </w:p>
    <w:p w14:paraId="1E7225B8" w14:textId="77777777" w:rsidR="00891EE6" w:rsidRPr="00974B1D" w:rsidRDefault="00891EE6" w:rsidP="00891EE6">
      <w:pPr>
        <w:jc w:val="both"/>
        <w:rPr>
          <w:rFonts w:ascii="Arial" w:hAnsi="Arial" w:cs="Arial"/>
          <w:sz w:val="24"/>
          <w:szCs w:val="24"/>
        </w:rPr>
      </w:pPr>
    </w:p>
    <w:p w14:paraId="1C1DCBDA"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14.11. </w:t>
      </w:r>
      <w:r w:rsidRPr="00974B1D">
        <w:rPr>
          <w:rFonts w:ascii="Arial" w:hAnsi="Arial" w:cs="Arial"/>
          <w:sz w:val="24"/>
          <w:szCs w:val="24"/>
        </w:rPr>
        <w:t xml:space="preserve">A fiscalização de que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w:t>
      </w:r>
      <w:hyperlink r:id="rId51" w:anchor="art120">
        <w:r w:rsidRPr="00974B1D">
          <w:rPr>
            <w:rStyle w:val="Hyperlink"/>
            <w:rFonts w:ascii="Arial" w:hAnsi="Arial" w:cs="Arial"/>
            <w:sz w:val="24"/>
            <w:szCs w:val="24"/>
          </w:rPr>
          <w:t>art. 120 da Lei Federal nº 14.133/2021.</w:t>
        </w:r>
      </w:hyperlink>
    </w:p>
    <w:p w14:paraId="3E223307" w14:textId="77777777" w:rsidR="00891EE6" w:rsidRPr="00974B1D" w:rsidRDefault="00891EE6" w:rsidP="00891EE6">
      <w:pPr>
        <w:jc w:val="both"/>
        <w:rPr>
          <w:rFonts w:ascii="Arial" w:hAnsi="Arial" w:cs="Arial"/>
          <w:sz w:val="24"/>
          <w:szCs w:val="24"/>
        </w:rPr>
      </w:pPr>
    </w:p>
    <w:p w14:paraId="410C5C4C" w14:textId="77777777" w:rsidR="00891EE6" w:rsidRDefault="00891EE6" w:rsidP="00891EE6">
      <w:pPr>
        <w:jc w:val="both"/>
        <w:rPr>
          <w:rFonts w:ascii="Arial" w:hAnsi="Arial" w:cs="Arial"/>
          <w:sz w:val="24"/>
          <w:szCs w:val="24"/>
        </w:rPr>
      </w:pPr>
      <w:r>
        <w:rPr>
          <w:rFonts w:ascii="Arial" w:hAnsi="Arial" w:cs="Arial"/>
          <w:sz w:val="24"/>
          <w:szCs w:val="24"/>
        </w:rPr>
        <w:t xml:space="preserve">15.0 </w:t>
      </w:r>
      <w:r w:rsidRPr="00974B1D">
        <w:rPr>
          <w:rFonts w:ascii="Arial" w:hAnsi="Arial" w:cs="Arial"/>
          <w:sz w:val="24"/>
          <w:szCs w:val="24"/>
        </w:rPr>
        <w:t>DO CRÉDITO ORÇAMENTÁRIO E DOS PAGAMENTOS</w:t>
      </w:r>
    </w:p>
    <w:p w14:paraId="123DB7C3" w14:textId="77777777" w:rsidR="00891EE6" w:rsidRPr="00974B1D" w:rsidRDefault="00891EE6" w:rsidP="00891EE6">
      <w:pPr>
        <w:jc w:val="both"/>
        <w:rPr>
          <w:rFonts w:ascii="Arial" w:hAnsi="Arial" w:cs="Arial"/>
          <w:sz w:val="24"/>
          <w:szCs w:val="24"/>
        </w:rPr>
      </w:pPr>
    </w:p>
    <w:p w14:paraId="64BF79BF" w14:textId="77777777" w:rsidR="00891EE6" w:rsidRDefault="00891EE6" w:rsidP="00891EE6">
      <w:pPr>
        <w:jc w:val="both"/>
        <w:rPr>
          <w:rFonts w:ascii="Arial" w:hAnsi="Arial" w:cs="Arial"/>
          <w:sz w:val="24"/>
          <w:szCs w:val="24"/>
        </w:rPr>
      </w:pPr>
      <w:r>
        <w:rPr>
          <w:rFonts w:ascii="Arial" w:hAnsi="Arial" w:cs="Arial"/>
          <w:sz w:val="24"/>
          <w:szCs w:val="24"/>
        </w:rPr>
        <w:t xml:space="preserve">15.1. </w:t>
      </w:r>
      <w:r w:rsidRPr="00974B1D">
        <w:rPr>
          <w:rFonts w:ascii="Arial" w:hAnsi="Arial" w:cs="Arial"/>
          <w:sz w:val="24"/>
          <w:szCs w:val="24"/>
        </w:rPr>
        <w:t xml:space="preserve"> As despesas correspondentes à execução do objeto contratado correrão por conta </w:t>
      </w:r>
      <w:r>
        <w:rPr>
          <w:rFonts w:ascii="Arial" w:hAnsi="Arial" w:cs="Arial"/>
          <w:sz w:val="24"/>
          <w:szCs w:val="24"/>
        </w:rPr>
        <w:t xml:space="preserve">da seguinte dotação orçamentária, consignada no orçamento de 2024: </w:t>
      </w:r>
    </w:p>
    <w:p w14:paraId="20AE8049" w14:textId="77777777" w:rsidR="00891EE6" w:rsidRDefault="00891EE6" w:rsidP="00891EE6">
      <w:pPr>
        <w:jc w:val="both"/>
        <w:rPr>
          <w:rFonts w:ascii="Arial" w:hAnsi="Arial" w:cs="Arial"/>
          <w:sz w:val="24"/>
          <w:szCs w:val="24"/>
        </w:rPr>
      </w:pPr>
    </w:p>
    <w:p w14:paraId="617C3993" w14:textId="397AABD8" w:rsidR="00891EE6" w:rsidRPr="000E6C51" w:rsidRDefault="00891EE6" w:rsidP="00891EE6">
      <w:pPr>
        <w:jc w:val="both"/>
        <w:rPr>
          <w:rFonts w:ascii="Arial" w:hAnsi="Arial" w:cs="Arial"/>
          <w:sz w:val="24"/>
          <w:szCs w:val="24"/>
        </w:rPr>
      </w:pPr>
      <w:r>
        <w:rPr>
          <w:rFonts w:ascii="Arial" w:hAnsi="Arial" w:cs="Arial"/>
          <w:sz w:val="24"/>
          <w:szCs w:val="24"/>
        </w:rPr>
        <w:t xml:space="preserve">ATIVIDADE: </w:t>
      </w:r>
      <w:r w:rsidRPr="000E6C51">
        <w:rPr>
          <w:rFonts w:ascii="Arial" w:hAnsi="Arial" w:cs="Arial"/>
          <w:sz w:val="24"/>
          <w:szCs w:val="24"/>
        </w:rPr>
        <w:t>01.122.0001-2219 – Direção Administrativa</w:t>
      </w:r>
      <w:r w:rsidR="008E6AED">
        <w:rPr>
          <w:rFonts w:ascii="Arial" w:hAnsi="Arial" w:cs="Arial"/>
          <w:sz w:val="24"/>
          <w:szCs w:val="24"/>
        </w:rPr>
        <w:t>.</w:t>
      </w:r>
      <w:r w:rsidRPr="000E6C51">
        <w:rPr>
          <w:rFonts w:ascii="Arial" w:hAnsi="Arial" w:cs="Arial"/>
          <w:sz w:val="24"/>
          <w:szCs w:val="24"/>
        </w:rPr>
        <w:t xml:space="preserve"> </w:t>
      </w:r>
    </w:p>
    <w:p w14:paraId="75B99A0F" w14:textId="77777777" w:rsidR="00891EE6" w:rsidRDefault="00891EE6" w:rsidP="00891EE6">
      <w:pPr>
        <w:jc w:val="both"/>
        <w:rPr>
          <w:rFonts w:ascii="Arial" w:hAnsi="Arial" w:cs="Arial"/>
          <w:sz w:val="24"/>
          <w:szCs w:val="24"/>
        </w:rPr>
      </w:pPr>
    </w:p>
    <w:p w14:paraId="6C583399" w14:textId="5FD640A4" w:rsidR="00891EE6" w:rsidRPr="000E6C51" w:rsidRDefault="00891EE6" w:rsidP="00891EE6">
      <w:pPr>
        <w:jc w:val="both"/>
        <w:rPr>
          <w:rFonts w:ascii="Arial" w:hAnsi="Arial" w:cs="Arial"/>
          <w:sz w:val="24"/>
          <w:szCs w:val="24"/>
        </w:rPr>
      </w:pPr>
      <w:r>
        <w:rPr>
          <w:rFonts w:ascii="Arial" w:hAnsi="Arial" w:cs="Arial"/>
          <w:sz w:val="24"/>
          <w:szCs w:val="24"/>
        </w:rPr>
        <w:t xml:space="preserve">ELEMENTO DA DESPESA: </w:t>
      </w:r>
      <w:r w:rsidR="008E6AED">
        <w:rPr>
          <w:rFonts w:ascii="Arial" w:hAnsi="Arial" w:cs="Arial"/>
          <w:sz w:val="24"/>
          <w:szCs w:val="24"/>
        </w:rPr>
        <w:t xml:space="preserve">4.4.90.52 </w:t>
      </w:r>
      <w:r w:rsidRPr="000E6C51">
        <w:rPr>
          <w:rFonts w:ascii="Arial" w:hAnsi="Arial" w:cs="Arial"/>
          <w:sz w:val="24"/>
          <w:szCs w:val="24"/>
        </w:rPr>
        <w:t xml:space="preserve">– </w:t>
      </w:r>
      <w:r w:rsidR="008E6AED">
        <w:rPr>
          <w:rFonts w:ascii="Arial" w:hAnsi="Arial" w:cs="Arial"/>
          <w:sz w:val="24"/>
          <w:szCs w:val="24"/>
        </w:rPr>
        <w:t xml:space="preserve">Equipamento e Material Permanente. </w:t>
      </w:r>
    </w:p>
    <w:p w14:paraId="0EC0620E" w14:textId="77777777" w:rsidR="00891EE6" w:rsidRDefault="00891EE6" w:rsidP="00891EE6">
      <w:pPr>
        <w:jc w:val="both"/>
        <w:rPr>
          <w:rFonts w:ascii="Arial" w:hAnsi="Arial" w:cs="Arial"/>
          <w:sz w:val="24"/>
          <w:szCs w:val="24"/>
        </w:rPr>
      </w:pPr>
    </w:p>
    <w:p w14:paraId="057E751A" w14:textId="77777777" w:rsidR="00891EE6" w:rsidRDefault="00891EE6" w:rsidP="00891EE6">
      <w:pPr>
        <w:jc w:val="both"/>
        <w:rPr>
          <w:rFonts w:ascii="Arial" w:hAnsi="Arial" w:cs="Arial"/>
          <w:sz w:val="24"/>
          <w:szCs w:val="24"/>
        </w:rPr>
      </w:pPr>
      <w:r>
        <w:rPr>
          <w:rFonts w:ascii="Arial" w:hAnsi="Arial" w:cs="Arial"/>
          <w:sz w:val="24"/>
          <w:szCs w:val="24"/>
        </w:rPr>
        <w:t xml:space="preserve">15.2. </w:t>
      </w:r>
      <w:r w:rsidRPr="00974B1D">
        <w:rPr>
          <w:rFonts w:ascii="Arial" w:hAnsi="Arial" w:cs="Arial"/>
          <w:sz w:val="24"/>
          <w:szCs w:val="24"/>
        </w:rPr>
        <w:t xml:space="preserve">O pagamento será realizado no máximo 10 (dez) dias uteis após emissão de Nota Fiscal e sua regular liquidação pelo(s) servidor(es) competente(s), observada a prévia emissão de </w:t>
      </w:r>
      <w:r>
        <w:rPr>
          <w:rFonts w:ascii="Arial" w:hAnsi="Arial" w:cs="Arial"/>
          <w:sz w:val="24"/>
          <w:szCs w:val="24"/>
        </w:rPr>
        <w:t xml:space="preserve">Nota de Autorização de Fornecimneto (NAF) e </w:t>
      </w:r>
      <w:r w:rsidRPr="00974B1D">
        <w:rPr>
          <w:rFonts w:ascii="Arial" w:hAnsi="Arial" w:cs="Arial"/>
          <w:sz w:val="24"/>
          <w:szCs w:val="24"/>
        </w:rPr>
        <w:t>Empenho.</w:t>
      </w:r>
    </w:p>
    <w:p w14:paraId="5F5F1AE5" w14:textId="77777777" w:rsidR="00891EE6" w:rsidRPr="00974B1D" w:rsidRDefault="00891EE6" w:rsidP="00891EE6">
      <w:pPr>
        <w:jc w:val="both"/>
        <w:rPr>
          <w:rFonts w:ascii="Arial" w:hAnsi="Arial" w:cs="Arial"/>
          <w:sz w:val="24"/>
          <w:szCs w:val="24"/>
        </w:rPr>
      </w:pPr>
    </w:p>
    <w:p w14:paraId="5E97A2B9" w14:textId="77777777" w:rsidR="00891EE6" w:rsidRDefault="00891EE6" w:rsidP="00891EE6">
      <w:pPr>
        <w:jc w:val="both"/>
        <w:rPr>
          <w:rFonts w:ascii="Arial" w:hAnsi="Arial" w:cs="Arial"/>
          <w:sz w:val="24"/>
          <w:szCs w:val="24"/>
        </w:rPr>
      </w:pPr>
      <w:r>
        <w:rPr>
          <w:rFonts w:ascii="Arial" w:hAnsi="Arial" w:cs="Arial"/>
          <w:sz w:val="24"/>
          <w:szCs w:val="24"/>
        </w:rPr>
        <w:t xml:space="preserve">15.3. </w:t>
      </w:r>
      <w:r w:rsidRPr="00974B1D">
        <w:rPr>
          <w:rFonts w:ascii="Arial" w:hAnsi="Arial" w:cs="Arial"/>
          <w:sz w:val="24"/>
          <w:szCs w:val="24"/>
        </w:rPr>
        <w:t>Os pagamentos são realizados por meio de depósito bancário, razão pela qual a empresa deverá informar nas Notas Fiscais seus dados bancários</w:t>
      </w:r>
      <w:r>
        <w:rPr>
          <w:rFonts w:ascii="Arial" w:hAnsi="Arial" w:cs="Arial"/>
          <w:sz w:val="24"/>
          <w:szCs w:val="24"/>
        </w:rPr>
        <w:t xml:space="preserve">. </w:t>
      </w:r>
    </w:p>
    <w:p w14:paraId="7A4A83BF" w14:textId="77777777" w:rsidR="00891EE6" w:rsidRPr="00974B1D" w:rsidRDefault="00891EE6" w:rsidP="00891EE6">
      <w:pPr>
        <w:jc w:val="both"/>
        <w:rPr>
          <w:rFonts w:ascii="Arial" w:hAnsi="Arial" w:cs="Arial"/>
          <w:sz w:val="24"/>
          <w:szCs w:val="24"/>
        </w:rPr>
      </w:pPr>
    </w:p>
    <w:p w14:paraId="17AD2FD9" w14:textId="77777777" w:rsidR="00891EE6" w:rsidRDefault="00891EE6" w:rsidP="00891EE6">
      <w:pPr>
        <w:jc w:val="both"/>
        <w:rPr>
          <w:rFonts w:ascii="Arial" w:hAnsi="Arial" w:cs="Arial"/>
          <w:sz w:val="24"/>
          <w:szCs w:val="24"/>
        </w:rPr>
      </w:pPr>
      <w:r>
        <w:rPr>
          <w:rFonts w:ascii="Arial" w:hAnsi="Arial" w:cs="Arial"/>
          <w:sz w:val="24"/>
          <w:szCs w:val="24"/>
        </w:rPr>
        <w:t xml:space="preserve">15.4. </w:t>
      </w:r>
      <w:r w:rsidRPr="00974B1D">
        <w:rPr>
          <w:rFonts w:ascii="Arial" w:hAnsi="Arial" w:cs="Arial"/>
          <w:sz w:val="24"/>
          <w:szCs w:val="24"/>
        </w:rPr>
        <w:t>Caso ocorra atraso no pagamento o mesmo sofrerá atualização monetária entre a data prevista e a do efetivo pagamento através da variação do INPC ou IPCA, conforme a regulamentação vigente na ocasião.</w:t>
      </w:r>
    </w:p>
    <w:p w14:paraId="6A115C3D" w14:textId="77777777" w:rsidR="00891EE6" w:rsidRPr="00974B1D" w:rsidRDefault="00891EE6" w:rsidP="00891EE6">
      <w:pPr>
        <w:jc w:val="both"/>
        <w:rPr>
          <w:rFonts w:ascii="Arial" w:hAnsi="Arial" w:cs="Arial"/>
          <w:sz w:val="24"/>
          <w:szCs w:val="24"/>
        </w:rPr>
      </w:pPr>
    </w:p>
    <w:p w14:paraId="370C8A25" w14:textId="77777777" w:rsidR="00891EE6" w:rsidRDefault="00891EE6" w:rsidP="00891EE6">
      <w:pPr>
        <w:jc w:val="both"/>
        <w:rPr>
          <w:rFonts w:ascii="Arial" w:hAnsi="Arial" w:cs="Arial"/>
          <w:sz w:val="24"/>
          <w:szCs w:val="24"/>
        </w:rPr>
      </w:pPr>
      <w:r>
        <w:rPr>
          <w:rFonts w:ascii="Arial" w:hAnsi="Arial" w:cs="Arial"/>
          <w:sz w:val="24"/>
          <w:szCs w:val="24"/>
        </w:rPr>
        <w:t xml:space="preserve">15.5. </w:t>
      </w:r>
      <w:r w:rsidRPr="00974B1D">
        <w:rPr>
          <w:rFonts w:ascii="Arial" w:hAnsi="Arial" w:cs="Arial"/>
          <w:sz w:val="24"/>
          <w:szCs w:val="24"/>
        </w:rPr>
        <w:t>Para recebimento dos pagamentos a empresa contratada fica obrigada a manter atualizadas as certificações de regularidade para com o INSS, FGTS, CNDT e com a Fazenda Municipal de sua sede.</w:t>
      </w:r>
    </w:p>
    <w:p w14:paraId="771C7C30" w14:textId="77777777" w:rsidR="00891EE6" w:rsidRPr="00974B1D" w:rsidRDefault="00891EE6" w:rsidP="00891EE6">
      <w:pPr>
        <w:jc w:val="both"/>
        <w:rPr>
          <w:rFonts w:ascii="Arial" w:hAnsi="Arial" w:cs="Arial"/>
          <w:sz w:val="24"/>
          <w:szCs w:val="24"/>
        </w:rPr>
      </w:pPr>
    </w:p>
    <w:p w14:paraId="1AD539F9" w14:textId="77777777" w:rsidR="00891EE6" w:rsidRDefault="00891EE6" w:rsidP="00891EE6">
      <w:pPr>
        <w:jc w:val="both"/>
        <w:rPr>
          <w:rFonts w:ascii="Arial" w:hAnsi="Arial" w:cs="Arial"/>
          <w:sz w:val="24"/>
          <w:szCs w:val="24"/>
        </w:rPr>
      </w:pPr>
      <w:r>
        <w:rPr>
          <w:rFonts w:ascii="Arial" w:hAnsi="Arial" w:cs="Arial"/>
          <w:sz w:val="24"/>
          <w:szCs w:val="24"/>
        </w:rPr>
        <w:t xml:space="preserve">15.6. </w:t>
      </w:r>
      <w:r w:rsidRPr="00974B1D">
        <w:rPr>
          <w:rFonts w:ascii="Arial" w:hAnsi="Arial" w:cs="Arial"/>
          <w:sz w:val="24"/>
          <w:szCs w:val="24"/>
        </w:rPr>
        <w:t xml:space="preserve">A Nota Fiscal deverá ser entregue pelo licitante vencedor, diretamente ao </w:t>
      </w:r>
      <w:r>
        <w:rPr>
          <w:rFonts w:ascii="Arial" w:hAnsi="Arial" w:cs="Arial"/>
          <w:sz w:val="24"/>
          <w:szCs w:val="24"/>
        </w:rPr>
        <w:t xml:space="preserve">Departmanto de Compras da Câmara Municipal de Araxá. </w:t>
      </w:r>
    </w:p>
    <w:p w14:paraId="011DB4BE" w14:textId="77777777" w:rsidR="00891EE6" w:rsidRDefault="00891EE6" w:rsidP="00891EE6">
      <w:pPr>
        <w:jc w:val="both"/>
        <w:rPr>
          <w:rFonts w:ascii="Arial" w:hAnsi="Arial" w:cs="Arial"/>
          <w:sz w:val="24"/>
          <w:szCs w:val="24"/>
        </w:rPr>
      </w:pPr>
    </w:p>
    <w:p w14:paraId="6BAB81BC" w14:textId="77777777" w:rsidR="00891EE6" w:rsidRDefault="00891EE6" w:rsidP="00891EE6">
      <w:pPr>
        <w:jc w:val="both"/>
        <w:rPr>
          <w:rFonts w:ascii="Arial" w:hAnsi="Arial" w:cs="Arial"/>
          <w:sz w:val="24"/>
          <w:szCs w:val="24"/>
        </w:rPr>
      </w:pPr>
      <w:r>
        <w:rPr>
          <w:rFonts w:ascii="Arial" w:hAnsi="Arial" w:cs="Arial"/>
          <w:sz w:val="24"/>
          <w:szCs w:val="24"/>
        </w:rPr>
        <w:t xml:space="preserve">15.7. Antes de encaminhar a Nota Fiscal para a Tesouraria, deverá juntar-se o Termo Circunstanciado lavrado pelo fiscal do contrato, com o devido ciente do gestor do contrato. </w:t>
      </w:r>
    </w:p>
    <w:p w14:paraId="2D9D09A7" w14:textId="77777777" w:rsidR="00891EE6" w:rsidRPr="00974B1D" w:rsidRDefault="00891EE6" w:rsidP="00891EE6">
      <w:pPr>
        <w:jc w:val="both"/>
        <w:rPr>
          <w:rFonts w:ascii="Arial" w:hAnsi="Arial" w:cs="Arial"/>
          <w:sz w:val="24"/>
          <w:szCs w:val="24"/>
        </w:rPr>
      </w:pPr>
    </w:p>
    <w:p w14:paraId="7C881086" w14:textId="77777777" w:rsidR="00891EE6" w:rsidRDefault="00891EE6" w:rsidP="00891EE6">
      <w:pPr>
        <w:jc w:val="both"/>
        <w:rPr>
          <w:rFonts w:ascii="Arial" w:hAnsi="Arial" w:cs="Arial"/>
          <w:sz w:val="24"/>
          <w:szCs w:val="24"/>
        </w:rPr>
      </w:pPr>
      <w:r>
        <w:rPr>
          <w:rFonts w:ascii="Arial" w:hAnsi="Arial" w:cs="Arial"/>
          <w:sz w:val="24"/>
          <w:szCs w:val="24"/>
        </w:rPr>
        <w:t xml:space="preserve">15.8. </w:t>
      </w:r>
      <w:r w:rsidRPr="00974B1D">
        <w:rPr>
          <w:rFonts w:ascii="Arial" w:hAnsi="Arial" w:cs="Arial"/>
          <w:sz w:val="24"/>
          <w:szCs w:val="24"/>
        </w:rPr>
        <w:t xml:space="preserve">Havendo erro na Nota Fiscal ou circunstância que impeça a liquidação da despesa, aquela será devolvida ao licitante vencedor e o pagamento ficará pendente até que este providencie as medidas saneadoras. Nesta hipótese, o prazo para pagamento reiniciar-se-á após a regularização da situação ou reapresentação do documento fiscal, não acarretando qualquer ônus para a </w:t>
      </w:r>
      <w:r>
        <w:rPr>
          <w:rFonts w:ascii="Arial" w:hAnsi="Arial" w:cs="Arial"/>
          <w:sz w:val="24"/>
          <w:szCs w:val="24"/>
        </w:rPr>
        <w:t>Câmara Municipal de Araxá.</w:t>
      </w:r>
    </w:p>
    <w:p w14:paraId="0AEEE21D"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 </w:t>
      </w:r>
    </w:p>
    <w:p w14:paraId="096528B6" w14:textId="77777777" w:rsidR="00891EE6" w:rsidRPr="00974B1D" w:rsidRDefault="00891EE6" w:rsidP="00891EE6">
      <w:pPr>
        <w:jc w:val="both"/>
        <w:rPr>
          <w:rFonts w:ascii="Arial" w:hAnsi="Arial" w:cs="Arial"/>
          <w:sz w:val="24"/>
          <w:szCs w:val="24"/>
        </w:rPr>
      </w:pPr>
      <w:r>
        <w:rPr>
          <w:rFonts w:ascii="Arial" w:hAnsi="Arial" w:cs="Arial"/>
          <w:sz w:val="24"/>
          <w:szCs w:val="24"/>
        </w:rPr>
        <w:lastRenderedPageBreak/>
        <w:t xml:space="preserve">15.9. </w:t>
      </w:r>
      <w:r w:rsidRPr="00974B1D">
        <w:rPr>
          <w:rFonts w:ascii="Arial" w:hAnsi="Arial" w:cs="Arial"/>
          <w:sz w:val="24"/>
          <w:szCs w:val="24"/>
        </w:rPr>
        <w:t xml:space="preserve">Conforme orientações das Instruções Normativas </w:t>
      </w:r>
      <w:hyperlink r:id="rId52">
        <w:r w:rsidRPr="00974B1D">
          <w:rPr>
            <w:rStyle w:val="Hyperlink"/>
            <w:rFonts w:ascii="Arial" w:hAnsi="Arial" w:cs="Arial"/>
            <w:sz w:val="24"/>
            <w:szCs w:val="24"/>
          </w:rPr>
          <w:t xml:space="preserve">RFB nº 2.145/2023 </w:t>
        </w:r>
      </w:hyperlink>
      <w:r w:rsidRPr="00974B1D">
        <w:rPr>
          <w:rFonts w:ascii="Arial" w:hAnsi="Arial" w:cs="Arial"/>
          <w:sz w:val="24"/>
          <w:szCs w:val="24"/>
        </w:rPr>
        <w:t xml:space="preserve">e </w:t>
      </w:r>
      <w:hyperlink r:id="rId53">
        <w:r w:rsidRPr="00974B1D">
          <w:rPr>
            <w:rStyle w:val="Hyperlink"/>
            <w:rFonts w:ascii="Arial" w:hAnsi="Arial" w:cs="Arial"/>
            <w:sz w:val="24"/>
            <w:szCs w:val="24"/>
          </w:rPr>
          <w:t xml:space="preserve">nº 1.234/2012 </w:t>
        </w:r>
      </w:hyperlink>
      <w:r w:rsidRPr="00974B1D">
        <w:rPr>
          <w:rFonts w:ascii="Arial" w:hAnsi="Arial" w:cs="Arial"/>
          <w:sz w:val="24"/>
          <w:szCs w:val="24"/>
        </w:rPr>
        <w:t xml:space="preserve">e Anexos I a V, sobre as retenções de tributos incidentes sobre os pagamentos efetuados a pessoas jurídicas pelo fornecimento de bens ou a prestação de serviços, pelos órgãos da administração pública direta Federal, dos Estados, do Distrito Federal e dos Municípios, inclusive suas autarquias e fundações, fica </w:t>
      </w:r>
      <w:r>
        <w:rPr>
          <w:rFonts w:ascii="Arial" w:hAnsi="Arial" w:cs="Arial"/>
          <w:sz w:val="24"/>
          <w:szCs w:val="24"/>
        </w:rPr>
        <w:t xml:space="preserve">a Câmara Municipal de Araxá, </w:t>
      </w:r>
      <w:r w:rsidRPr="00974B1D">
        <w:rPr>
          <w:rFonts w:ascii="Arial" w:hAnsi="Arial" w:cs="Arial"/>
          <w:sz w:val="24"/>
          <w:szCs w:val="24"/>
        </w:rPr>
        <w:t>obrigad</w:t>
      </w:r>
      <w:r>
        <w:rPr>
          <w:rFonts w:ascii="Arial" w:hAnsi="Arial" w:cs="Arial"/>
          <w:sz w:val="24"/>
          <w:szCs w:val="24"/>
        </w:rPr>
        <w:t>a</w:t>
      </w:r>
      <w:r w:rsidRPr="00974B1D">
        <w:rPr>
          <w:rFonts w:ascii="Arial" w:hAnsi="Arial" w:cs="Arial"/>
          <w:sz w:val="24"/>
          <w:szCs w:val="24"/>
        </w:rPr>
        <w:t xml:space="preserve"> a efetuar a retenção/recolhimento do imposto sobre a renda na fonte, seguindo as normas supracitadas.</w:t>
      </w:r>
    </w:p>
    <w:p w14:paraId="08D78E1C" w14:textId="77777777" w:rsidR="00891EE6" w:rsidRDefault="00891EE6" w:rsidP="00891EE6">
      <w:pPr>
        <w:jc w:val="both"/>
        <w:rPr>
          <w:rFonts w:ascii="Arial" w:hAnsi="Arial" w:cs="Arial"/>
          <w:sz w:val="24"/>
          <w:szCs w:val="24"/>
        </w:rPr>
      </w:pPr>
    </w:p>
    <w:p w14:paraId="5073804B" w14:textId="77777777" w:rsidR="00891EE6" w:rsidRDefault="00891EE6" w:rsidP="00891EE6">
      <w:pPr>
        <w:jc w:val="both"/>
        <w:rPr>
          <w:rFonts w:ascii="Arial" w:hAnsi="Arial" w:cs="Arial"/>
          <w:sz w:val="24"/>
          <w:szCs w:val="24"/>
        </w:rPr>
      </w:pPr>
      <w:r>
        <w:rPr>
          <w:rFonts w:ascii="Arial" w:hAnsi="Arial" w:cs="Arial"/>
          <w:sz w:val="24"/>
          <w:szCs w:val="24"/>
        </w:rPr>
        <w:t xml:space="preserve">15.10. </w:t>
      </w:r>
      <w:r w:rsidRPr="00974B1D">
        <w:rPr>
          <w:rFonts w:ascii="Arial" w:hAnsi="Arial" w:cs="Arial"/>
          <w:sz w:val="24"/>
          <w:szCs w:val="24"/>
        </w:rPr>
        <w:t xml:space="preserve">Portanto, as notas fiscais, faturas e recibos de fornecimento de bens ou prestação de serviços emitidas à </w:t>
      </w:r>
      <w:r>
        <w:rPr>
          <w:rFonts w:ascii="Arial" w:hAnsi="Arial" w:cs="Arial"/>
          <w:sz w:val="24"/>
          <w:szCs w:val="24"/>
        </w:rPr>
        <w:t xml:space="preserve">Câmara Municipal de Araxá </w:t>
      </w:r>
      <w:r w:rsidRPr="00974B1D">
        <w:rPr>
          <w:rFonts w:ascii="Arial" w:hAnsi="Arial" w:cs="Arial"/>
          <w:sz w:val="24"/>
          <w:szCs w:val="24"/>
        </w:rPr>
        <w:t xml:space="preserve">deverão constar o valor a ser retido do imposto sobre a renda, conforme disposto no anexo I da </w:t>
      </w:r>
      <w:hyperlink r:id="rId54">
        <w:r w:rsidRPr="00974B1D">
          <w:rPr>
            <w:rStyle w:val="Hyperlink"/>
            <w:rFonts w:ascii="Arial" w:hAnsi="Arial" w:cs="Arial"/>
            <w:sz w:val="24"/>
            <w:szCs w:val="24"/>
          </w:rPr>
          <w:t xml:space="preserve">IN RFB nº 1234/2012, </w:t>
        </w:r>
      </w:hyperlink>
      <w:r w:rsidRPr="00974B1D">
        <w:rPr>
          <w:rFonts w:ascii="Arial" w:hAnsi="Arial" w:cs="Arial"/>
          <w:sz w:val="24"/>
          <w:szCs w:val="24"/>
        </w:rPr>
        <w:t>salvo hipóteses em que não haverá retenções de acordo com seu artigo 4º, sendo necessário realizar as devidas comprovações.</w:t>
      </w:r>
    </w:p>
    <w:p w14:paraId="7A0D98F5" w14:textId="77777777" w:rsidR="00891EE6" w:rsidRPr="00974B1D" w:rsidRDefault="00891EE6" w:rsidP="00891EE6">
      <w:pPr>
        <w:jc w:val="both"/>
        <w:rPr>
          <w:rFonts w:ascii="Arial" w:hAnsi="Arial" w:cs="Arial"/>
          <w:sz w:val="24"/>
          <w:szCs w:val="24"/>
        </w:rPr>
      </w:pPr>
    </w:p>
    <w:p w14:paraId="76B1D56E"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15.11. </w:t>
      </w:r>
      <w:r w:rsidRPr="00974B1D">
        <w:rPr>
          <w:rFonts w:ascii="Arial" w:hAnsi="Arial" w:cs="Arial"/>
          <w:sz w:val="24"/>
          <w:szCs w:val="24"/>
        </w:rPr>
        <w:t>Os valores de imposto sobre a renda a serem retidos deverão ser informadas no documento fiscal em campo próprio e, na inexistência deste, a informação deverá constar no campo de "Informações Complementares”.</w:t>
      </w:r>
    </w:p>
    <w:p w14:paraId="1F55C27E" w14:textId="77777777" w:rsidR="00891EE6" w:rsidRDefault="00891EE6" w:rsidP="00891EE6">
      <w:pPr>
        <w:jc w:val="both"/>
        <w:rPr>
          <w:rFonts w:ascii="Arial" w:hAnsi="Arial" w:cs="Arial"/>
          <w:sz w:val="24"/>
          <w:szCs w:val="24"/>
        </w:rPr>
      </w:pPr>
    </w:p>
    <w:p w14:paraId="3813140C"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15.12. </w:t>
      </w:r>
      <w:r w:rsidRPr="00974B1D">
        <w:rPr>
          <w:rFonts w:ascii="Arial" w:hAnsi="Arial" w:cs="Arial"/>
          <w:sz w:val="24"/>
          <w:szCs w:val="24"/>
        </w:rPr>
        <w:t xml:space="preserve">A Contratada regularmente optante pelo Simples Nacional, nos termos da </w:t>
      </w:r>
      <w:hyperlink r:id="rId55">
        <w:r w:rsidRPr="00974B1D">
          <w:rPr>
            <w:rStyle w:val="Hyperlink"/>
            <w:rFonts w:ascii="Arial" w:hAnsi="Arial" w:cs="Arial"/>
            <w:sz w:val="24"/>
            <w:szCs w:val="24"/>
          </w:rPr>
          <w:t>Lei Complementar</w:t>
        </w:r>
      </w:hyperlink>
      <w:r w:rsidRPr="00974B1D">
        <w:rPr>
          <w:rFonts w:ascii="Arial" w:hAnsi="Arial" w:cs="Arial"/>
          <w:sz w:val="24"/>
          <w:szCs w:val="24"/>
        </w:rPr>
        <w:t xml:space="preserve"> </w:t>
      </w:r>
      <w:hyperlink r:id="rId56">
        <w:r w:rsidRPr="00974B1D">
          <w:rPr>
            <w:rStyle w:val="Hyperlink"/>
            <w:rFonts w:ascii="Arial" w:hAnsi="Arial" w:cs="Arial"/>
            <w:sz w:val="24"/>
            <w:szCs w:val="24"/>
          </w:rPr>
          <w:t xml:space="preserve">nº 123/2006, </w:t>
        </w:r>
      </w:hyperlink>
      <w:r w:rsidRPr="00974B1D">
        <w:rPr>
          <w:rFonts w:ascii="Arial" w:hAnsi="Arial" w:cs="Arial"/>
          <w:sz w:val="24"/>
          <w:szCs w:val="24"/>
        </w:rPr>
        <w:t>não sofrerá a retenção tributária quanto aos impostos e contribuições abrangidos por aquele regime.</w:t>
      </w:r>
    </w:p>
    <w:p w14:paraId="4EF4D3A5" w14:textId="77777777" w:rsidR="00891EE6" w:rsidRPr="00974B1D" w:rsidRDefault="00891EE6" w:rsidP="00891EE6">
      <w:pPr>
        <w:jc w:val="both"/>
        <w:rPr>
          <w:rFonts w:ascii="Arial" w:hAnsi="Arial" w:cs="Arial"/>
          <w:sz w:val="24"/>
          <w:szCs w:val="24"/>
        </w:rPr>
      </w:pPr>
    </w:p>
    <w:p w14:paraId="21683F21" w14:textId="77777777" w:rsidR="00891EE6" w:rsidRDefault="00891EE6" w:rsidP="00891EE6">
      <w:pPr>
        <w:jc w:val="both"/>
        <w:rPr>
          <w:rFonts w:ascii="Arial" w:hAnsi="Arial" w:cs="Arial"/>
          <w:sz w:val="24"/>
          <w:szCs w:val="24"/>
        </w:rPr>
      </w:pPr>
      <w:r>
        <w:rPr>
          <w:rFonts w:ascii="Arial" w:hAnsi="Arial" w:cs="Arial"/>
          <w:sz w:val="24"/>
          <w:szCs w:val="24"/>
        </w:rPr>
        <w:t xml:space="preserve">16.0 </w:t>
      </w:r>
      <w:r w:rsidRPr="00974B1D">
        <w:rPr>
          <w:rFonts w:ascii="Arial" w:hAnsi="Arial" w:cs="Arial"/>
          <w:sz w:val="24"/>
          <w:szCs w:val="24"/>
        </w:rPr>
        <w:t>DAS DISPOSIÇÕES GERAIS</w:t>
      </w:r>
    </w:p>
    <w:p w14:paraId="374A94D4" w14:textId="77777777" w:rsidR="00891EE6" w:rsidRPr="00974B1D" w:rsidRDefault="00891EE6" w:rsidP="00891EE6">
      <w:pPr>
        <w:jc w:val="both"/>
        <w:rPr>
          <w:rFonts w:ascii="Arial" w:hAnsi="Arial" w:cs="Arial"/>
          <w:sz w:val="24"/>
          <w:szCs w:val="24"/>
        </w:rPr>
      </w:pPr>
    </w:p>
    <w:p w14:paraId="433C5990"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16.1. </w:t>
      </w:r>
      <w:r w:rsidRPr="00974B1D">
        <w:rPr>
          <w:rFonts w:ascii="Arial" w:hAnsi="Arial" w:cs="Arial"/>
          <w:sz w:val="24"/>
          <w:szCs w:val="24"/>
        </w:rPr>
        <w:t>Será divulgada ata da sessão pública no sistema eletrônico.</w:t>
      </w:r>
    </w:p>
    <w:p w14:paraId="7D44CD43" w14:textId="77777777" w:rsidR="00891EE6" w:rsidRDefault="00891EE6" w:rsidP="00891EE6">
      <w:pPr>
        <w:jc w:val="both"/>
        <w:rPr>
          <w:rFonts w:ascii="Arial" w:hAnsi="Arial" w:cs="Arial"/>
          <w:sz w:val="24"/>
          <w:szCs w:val="24"/>
        </w:rPr>
      </w:pPr>
    </w:p>
    <w:p w14:paraId="53838F61" w14:textId="77777777" w:rsidR="00891EE6" w:rsidRPr="00974B1D" w:rsidRDefault="00891EE6" w:rsidP="00891EE6">
      <w:pPr>
        <w:jc w:val="both"/>
        <w:rPr>
          <w:rFonts w:ascii="Arial" w:hAnsi="Arial" w:cs="Arial"/>
          <w:sz w:val="24"/>
          <w:szCs w:val="24"/>
        </w:rPr>
      </w:pPr>
      <w:r>
        <w:rPr>
          <w:rFonts w:ascii="Arial" w:hAnsi="Arial" w:cs="Arial"/>
          <w:sz w:val="24"/>
          <w:szCs w:val="24"/>
        </w:rPr>
        <w:t>16.2.</w:t>
      </w:r>
      <w:r w:rsidRPr="00974B1D">
        <w:rPr>
          <w:rFonts w:ascii="Arial" w:hAnsi="Arial" w:cs="Arial"/>
          <w:sz w:val="24"/>
          <w:szCs w:val="24"/>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rFonts w:ascii="Arial" w:hAnsi="Arial" w:cs="Arial"/>
          <w:sz w:val="24"/>
          <w:szCs w:val="24"/>
        </w:rPr>
        <w:t xml:space="preserve">a </w:t>
      </w:r>
      <w:r w:rsidRPr="00974B1D">
        <w:rPr>
          <w:rFonts w:ascii="Arial" w:hAnsi="Arial" w:cs="Arial"/>
          <w:sz w:val="24"/>
          <w:szCs w:val="24"/>
        </w:rPr>
        <w:t xml:space="preserve"> </w:t>
      </w:r>
      <w:r>
        <w:rPr>
          <w:rFonts w:ascii="Arial" w:hAnsi="Arial" w:cs="Arial"/>
          <w:sz w:val="24"/>
          <w:szCs w:val="24"/>
        </w:rPr>
        <w:t>Agente de Contratação</w:t>
      </w:r>
      <w:r w:rsidRPr="00974B1D">
        <w:rPr>
          <w:rFonts w:ascii="Arial" w:hAnsi="Arial" w:cs="Arial"/>
          <w:sz w:val="24"/>
          <w:szCs w:val="24"/>
        </w:rPr>
        <w:t>.</w:t>
      </w:r>
    </w:p>
    <w:p w14:paraId="792068CE" w14:textId="77777777" w:rsidR="00891EE6" w:rsidRDefault="00891EE6" w:rsidP="00891EE6">
      <w:pPr>
        <w:jc w:val="both"/>
        <w:rPr>
          <w:rFonts w:ascii="Arial" w:hAnsi="Arial" w:cs="Arial"/>
          <w:sz w:val="24"/>
          <w:szCs w:val="24"/>
        </w:rPr>
      </w:pPr>
    </w:p>
    <w:p w14:paraId="6B61AE9B" w14:textId="77777777" w:rsidR="00891EE6" w:rsidRDefault="00891EE6" w:rsidP="00891EE6">
      <w:pPr>
        <w:jc w:val="both"/>
        <w:rPr>
          <w:rFonts w:ascii="Arial" w:hAnsi="Arial" w:cs="Arial"/>
          <w:sz w:val="24"/>
          <w:szCs w:val="24"/>
        </w:rPr>
      </w:pPr>
      <w:r>
        <w:rPr>
          <w:rFonts w:ascii="Arial" w:hAnsi="Arial" w:cs="Arial"/>
          <w:sz w:val="24"/>
          <w:szCs w:val="24"/>
        </w:rPr>
        <w:t xml:space="preserve">16.3. </w:t>
      </w:r>
      <w:r w:rsidRPr="00974B1D">
        <w:rPr>
          <w:rFonts w:ascii="Arial" w:hAnsi="Arial" w:cs="Arial"/>
          <w:sz w:val="24"/>
          <w:szCs w:val="24"/>
        </w:rPr>
        <w:t>Todas as referências de tempo no Edital, no aviso e durante a sessão pública obser</w:t>
      </w:r>
      <w:r>
        <w:rPr>
          <w:rFonts w:ascii="Arial" w:hAnsi="Arial" w:cs="Arial"/>
          <w:sz w:val="24"/>
          <w:szCs w:val="24"/>
        </w:rPr>
        <w:t>v</w:t>
      </w:r>
      <w:r w:rsidRPr="00974B1D">
        <w:rPr>
          <w:rFonts w:ascii="Arial" w:hAnsi="Arial" w:cs="Arial"/>
          <w:sz w:val="24"/>
          <w:szCs w:val="24"/>
        </w:rPr>
        <w:t>arão o horário de</w:t>
      </w:r>
      <w:r>
        <w:rPr>
          <w:rFonts w:ascii="Arial" w:hAnsi="Arial" w:cs="Arial"/>
          <w:sz w:val="24"/>
          <w:szCs w:val="24"/>
        </w:rPr>
        <w:t xml:space="preserve"> </w:t>
      </w:r>
      <w:r w:rsidRPr="00974B1D">
        <w:rPr>
          <w:rFonts w:ascii="Arial" w:hAnsi="Arial" w:cs="Arial"/>
          <w:sz w:val="24"/>
          <w:szCs w:val="24"/>
        </w:rPr>
        <w:t>Brasília/DF.</w:t>
      </w:r>
    </w:p>
    <w:p w14:paraId="1D744F3F" w14:textId="77777777" w:rsidR="00891EE6" w:rsidRPr="00974B1D" w:rsidRDefault="00891EE6" w:rsidP="00891EE6">
      <w:pPr>
        <w:jc w:val="both"/>
        <w:rPr>
          <w:rFonts w:ascii="Arial" w:hAnsi="Arial" w:cs="Arial"/>
          <w:sz w:val="24"/>
          <w:szCs w:val="24"/>
        </w:rPr>
      </w:pPr>
    </w:p>
    <w:p w14:paraId="1210DCC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16.4. </w:t>
      </w:r>
      <w:r w:rsidRPr="00974B1D">
        <w:rPr>
          <w:rFonts w:ascii="Arial" w:hAnsi="Arial" w:cs="Arial"/>
          <w:sz w:val="24"/>
          <w:szCs w:val="24"/>
        </w:rPr>
        <w:t>A homologação do resultado desta licitação não implicará direito à contratação.</w:t>
      </w:r>
    </w:p>
    <w:p w14:paraId="2BF1D326" w14:textId="77777777" w:rsidR="00891EE6" w:rsidRDefault="00891EE6" w:rsidP="00891EE6">
      <w:pPr>
        <w:jc w:val="both"/>
        <w:rPr>
          <w:rFonts w:ascii="Arial" w:hAnsi="Arial" w:cs="Arial"/>
          <w:sz w:val="24"/>
          <w:szCs w:val="24"/>
        </w:rPr>
      </w:pPr>
    </w:p>
    <w:p w14:paraId="773E1605"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16.5. </w:t>
      </w:r>
      <w:r w:rsidRPr="00974B1D">
        <w:rPr>
          <w:rFonts w:ascii="Arial" w:hAnsi="Arial" w:cs="Arial"/>
          <w:sz w:val="24"/>
          <w:szCs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3DFA705" w14:textId="77777777" w:rsidR="00891EE6" w:rsidRDefault="00891EE6" w:rsidP="00891EE6">
      <w:pPr>
        <w:jc w:val="both"/>
        <w:rPr>
          <w:rFonts w:ascii="Arial" w:hAnsi="Arial" w:cs="Arial"/>
          <w:sz w:val="24"/>
          <w:szCs w:val="24"/>
        </w:rPr>
      </w:pPr>
    </w:p>
    <w:p w14:paraId="56171F31"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16.6. </w:t>
      </w:r>
      <w:r w:rsidRPr="00974B1D">
        <w:rPr>
          <w:rFonts w:ascii="Arial" w:hAnsi="Arial" w:cs="Arial"/>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014735E" w14:textId="77777777" w:rsidR="00891EE6" w:rsidRDefault="00891EE6" w:rsidP="00891EE6">
      <w:pPr>
        <w:jc w:val="both"/>
        <w:rPr>
          <w:rFonts w:ascii="Arial" w:hAnsi="Arial" w:cs="Arial"/>
          <w:sz w:val="24"/>
          <w:szCs w:val="24"/>
        </w:rPr>
      </w:pPr>
    </w:p>
    <w:p w14:paraId="3B9AAB73" w14:textId="77777777" w:rsidR="00891EE6" w:rsidRDefault="00891EE6" w:rsidP="00891EE6">
      <w:pPr>
        <w:jc w:val="both"/>
        <w:rPr>
          <w:rFonts w:ascii="Arial" w:hAnsi="Arial" w:cs="Arial"/>
          <w:sz w:val="24"/>
          <w:szCs w:val="24"/>
        </w:rPr>
      </w:pPr>
      <w:r>
        <w:rPr>
          <w:rFonts w:ascii="Arial" w:hAnsi="Arial" w:cs="Arial"/>
          <w:sz w:val="24"/>
          <w:szCs w:val="24"/>
        </w:rPr>
        <w:t xml:space="preserve">16.7. </w:t>
      </w:r>
      <w:r w:rsidRPr="00974B1D">
        <w:rPr>
          <w:rFonts w:ascii="Arial" w:hAnsi="Arial" w:cs="Arial"/>
          <w:sz w:val="24"/>
          <w:szCs w:val="24"/>
        </w:rPr>
        <w:t>Na contagem dos prazos estabelecidos neste Edital e seus Anexos, excluir-se-á o dia do início e incluir- se-á o do vencimento. Só se iniciam e vencem os prazos em dias de expediente na Administração.</w:t>
      </w:r>
    </w:p>
    <w:p w14:paraId="37B02D80" w14:textId="77777777" w:rsidR="00891EE6" w:rsidRPr="00974B1D" w:rsidRDefault="00891EE6" w:rsidP="00891EE6">
      <w:pPr>
        <w:jc w:val="both"/>
        <w:rPr>
          <w:rFonts w:ascii="Arial" w:hAnsi="Arial" w:cs="Arial"/>
          <w:sz w:val="24"/>
          <w:szCs w:val="24"/>
        </w:rPr>
      </w:pPr>
    </w:p>
    <w:p w14:paraId="7CCE4F5A" w14:textId="77777777" w:rsidR="00891EE6" w:rsidRPr="00974B1D" w:rsidRDefault="00891EE6" w:rsidP="00891EE6">
      <w:pPr>
        <w:jc w:val="both"/>
        <w:rPr>
          <w:rFonts w:ascii="Arial" w:hAnsi="Arial" w:cs="Arial"/>
          <w:sz w:val="24"/>
          <w:szCs w:val="24"/>
        </w:rPr>
      </w:pPr>
      <w:r>
        <w:rPr>
          <w:rFonts w:ascii="Arial" w:hAnsi="Arial" w:cs="Arial"/>
          <w:sz w:val="24"/>
          <w:szCs w:val="24"/>
        </w:rPr>
        <w:t>16.8. O</w:t>
      </w:r>
      <w:r w:rsidRPr="00974B1D">
        <w:rPr>
          <w:rFonts w:ascii="Arial" w:hAnsi="Arial" w:cs="Arial"/>
          <w:sz w:val="24"/>
          <w:szCs w:val="24"/>
        </w:rPr>
        <w:t xml:space="preserve"> desatendimento de exigências formais não essenciais não importará o afastamento do licitante, desde que seja possível o aproveitamento do ato, observados </w:t>
      </w:r>
      <w:r w:rsidRPr="00974B1D">
        <w:rPr>
          <w:rFonts w:ascii="Arial" w:hAnsi="Arial" w:cs="Arial"/>
          <w:sz w:val="24"/>
          <w:szCs w:val="24"/>
        </w:rPr>
        <w:lastRenderedPageBreak/>
        <w:t>os princípios da isonomia e do interesse público.</w:t>
      </w:r>
    </w:p>
    <w:p w14:paraId="11C73752" w14:textId="77777777" w:rsidR="00891EE6" w:rsidRDefault="00891EE6" w:rsidP="00891EE6">
      <w:pPr>
        <w:jc w:val="both"/>
        <w:rPr>
          <w:rFonts w:ascii="Arial" w:hAnsi="Arial" w:cs="Arial"/>
          <w:sz w:val="24"/>
          <w:szCs w:val="24"/>
        </w:rPr>
      </w:pPr>
    </w:p>
    <w:p w14:paraId="22A1EF9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16.9. </w:t>
      </w:r>
      <w:r w:rsidRPr="00974B1D">
        <w:rPr>
          <w:rFonts w:ascii="Arial" w:hAnsi="Arial" w:cs="Arial"/>
          <w:sz w:val="24"/>
          <w:szCs w:val="24"/>
        </w:rPr>
        <w:t>Em caso de divergência entre disposições deste Edital e de seus anexos ou demais peças que compõem o processo, prevalecerá as deste Edital.</w:t>
      </w:r>
    </w:p>
    <w:p w14:paraId="3970A961" w14:textId="77777777" w:rsidR="00891EE6" w:rsidRDefault="00891EE6" w:rsidP="00891EE6">
      <w:pPr>
        <w:jc w:val="both"/>
        <w:rPr>
          <w:rFonts w:ascii="Arial" w:hAnsi="Arial" w:cs="Arial"/>
          <w:sz w:val="24"/>
          <w:szCs w:val="24"/>
        </w:rPr>
      </w:pPr>
    </w:p>
    <w:p w14:paraId="321EB2F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16.10. </w:t>
      </w:r>
      <w:r w:rsidRPr="00974B1D">
        <w:rPr>
          <w:rFonts w:ascii="Arial" w:hAnsi="Arial" w:cs="Arial"/>
          <w:sz w:val="24"/>
          <w:szCs w:val="24"/>
        </w:rPr>
        <w:t xml:space="preserve">O Edital e seus anexos estão disponíveis, na íntegra, no Portal Nacional de Contratações Públicas (PNCP), e endereços eletrônicos </w:t>
      </w:r>
      <w:hyperlink w:history="1">
        <w:r w:rsidRPr="00075C73">
          <w:rPr>
            <w:rStyle w:val="Hyperlink"/>
            <w:rFonts w:ascii="Arial" w:hAnsi="Arial" w:cs="Arial"/>
            <w:sz w:val="24"/>
            <w:szCs w:val="24"/>
          </w:rPr>
          <w:t xml:space="preserve">www.araxa.mg.leg.br </w:t>
        </w:r>
      </w:hyperlink>
    </w:p>
    <w:p w14:paraId="5EC3DD68" w14:textId="77777777" w:rsidR="00891EE6" w:rsidRDefault="00891EE6" w:rsidP="00891EE6">
      <w:pPr>
        <w:jc w:val="both"/>
        <w:rPr>
          <w:rFonts w:ascii="Arial" w:hAnsi="Arial" w:cs="Arial"/>
          <w:sz w:val="24"/>
          <w:szCs w:val="24"/>
        </w:rPr>
      </w:pPr>
    </w:p>
    <w:p w14:paraId="1B11C36A" w14:textId="77777777" w:rsidR="00891EE6" w:rsidRDefault="00891EE6" w:rsidP="00891EE6">
      <w:pPr>
        <w:jc w:val="both"/>
        <w:rPr>
          <w:rFonts w:ascii="Arial" w:hAnsi="Arial" w:cs="Arial"/>
          <w:sz w:val="24"/>
          <w:szCs w:val="24"/>
        </w:rPr>
      </w:pPr>
      <w:r>
        <w:rPr>
          <w:rFonts w:ascii="Arial" w:hAnsi="Arial" w:cs="Arial"/>
          <w:sz w:val="24"/>
          <w:szCs w:val="24"/>
        </w:rPr>
        <w:t xml:space="preserve">16.11. Os canais disponiblizados para contato são: (34) 3612-6900; </w:t>
      </w:r>
      <w:hyperlink r:id="rId57" w:history="1">
        <w:r w:rsidRPr="00D95220">
          <w:rPr>
            <w:rStyle w:val="Hyperlink"/>
            <w:rFonts w:ascii="Arial" w:hAnsi="Arial" w:cs="Arial"/>
            <w:sz w:val="24"/>
            <w:szCs w:val="24"/>
          </w:rPr>
          <w:t>cintia@araxa.mg.leg.br</w:t>
        </w:r>
      </w:hyperlink>
    </w:p>
    <w:p w14:paraId="13826AD0" w14:textId="77777777" w:rsidR="00891EE6" w:rsidRDefault="00891EE6" w:rsidP="00891EE6">
      <w:pPr>
        <w:jc w:val="both"/>
        <w:rPr>
          <w:rFonts w:ascii="Arial" w:hAnsi="Arial" w:cs="Arial"/>
          <w:sz w:val="24"/>
          <w:szCs w:val="24"/>
        </w:rPr>
      </w:pPr>
    </w:p>
    <w:p w14:paraId="0D4874F9" w14:textId="77777777" w:rsidR="00891EE6" w:rsidRDefault="00891EE6" w:rsidP="00891EE6">
      <w:pPr>
        <w:jc w:val="both"/>
        <w:rPr>
          <w:rFonts w:ascii="Arial" w:hAnsi="Arial" w:cs="Arial"/>
          <w:sz w:val="24"/>
          <w:szCs w:val="24"/>
        </w:rPr>
      </w:pPr>
      <w:r w:rsidRPr="004820DC">
        <w:rPr>
          <w:rFonts w:ascii="Arial" w:hAnsi="Arial" w:cs="Arial"/>
          <w:sz w:val="24"/>
          <w:szCs w:val="24"/>
        </w:rPr>
        <w:t>16.1</w:t>
      </w:r>
      <w:r>
        <w:rPr>
          <w:rFonts w:ascii="Arial" w:hAnsi="Arial" w:cs="Arial"/>
          <w:sz w:val="24"/>
          <w:szCs w:val="24"/>
        </w:rPr>
        <w:t>2</w:t>
      </w:r>
      <w:r w:rsidRPr="004820DC">
        <w:rPr>
          <w:rFonts w:ascii="Arial" w:hAnsi="Arial" w:cs="Arial"/>
          <w:sz w:val="24"/>
          <w:szCs w:val="24"/>
        </w:rPr>
        <w:t xml:space="preserve">. A adjudicação mediante preço global, </w:t>
      </w:r>
      <w:r>
        <w:rPr>
          <w:rFonts w:ascii="Arial" w:hAnsi="Arial" w:cs="Arial"/>
          <w:sz w:val="24"/>
          <w:szCs w:val="24"/>
        </w:rPr>
        <w:t xml:space="preserve">ou por lote, </w:t>
      </w:r>
      <w:r w:rsidRPr="004820DC">
        <w:rPr>
          <w:rFonts w:ascii="Arial" w:hAnsi="Arial" w:cs="Arial"/>
          <w:sz w:val="24"/>
          <w:szCs w:val="24"/>
        </w:rPr>
        <w:t>quando adotada, deverá observar os preços de cada um dos itens que compuser o lote, não pode</w:t>
      </w:r>
      <w:r>
        <w:rPr>
          <w:rFonts w:ascii="Arial" w:hAnsi="Arial" w:cs="Arial"/>
          <w:sz w:val="24"/>
          <w:szCs w:val="24"/>
        </w:rPr>
        <w:t xml:space="preserve">ndo </w:t>
      </w:r>
      <w:r w:rsidRPr="004820DC">
        <w:rPr>
          <w:rFonts w:ascii="Arial" w:hAnsi="Arial" w:cs="Arial"/>
          <w:sz w:val="24"/>
          <w:szCs w:val="24"/>
        </w:rPr>
        <w:t xml:space="preserve">ser superior ao preço médio apurado na fase interna. </w:t>
      </w:r>
    </w:p>
    <w:p w14:paraId="2FBC2BE8" w14:textId="77777777" w:rsidR="00891EE6" w:rsidRDefault="00891EE6" w:rsidP="00891EE6">
      <w:pPr>
        <w:jc w:val="both"/>
        <w:rPr>
          <w:rFonts w:ascii="Arial" w:hAnsi="Arial" w:cs="Arial"/>
          <w:sz w:val="24"/>
          <w:szCs w:val="24"/>
        </w:rPr>
      </w:pPr>
    </w:p>
    <w:p w14:paraId="60ED26A4" w14:textId="77777777" w:rsidR="00891EE6" w:rsidRPr="004820DC" w:rsidRDefault="00891EE6" w:rsidP="00891EE6">
      <w:pPr>
        <w:jc w:val="both"/>
        <w:rPr>
          <w:rFonts w:ascii="Arial" w:hAnsi="Arial" w:cs="Arial"/>
          <w:sz w:val="24"/>
          <w:szCs w:val="24"/>
        </w:rPr>
      </w:pPr>
      <w:r>
        <w:rPr>
          <w:rFonts w:ascii="Arial" w:hAnsi="Arial" w:cs="Arial"/>
          <w:sz w:val="24"/>
          <w:szCs w:val="24"/>
        </w:rPr>
        <w:t>16.13. Fica vedada a  participação de consórcios. Justificativa: essa modalidade de fusão de empresas visa aumentar a capacidade técnica e competitiva para executar projetos de grande vulto e complexidade. No presente caso, trata-se de aquisição de menor valor, encontrando-se no mercado várias empresas aptas ao fornecimento do objeto licitado. Além do mais, as exigências contidas no edital não restringe a participação de empresas de menor capacidade financeira. A simplicidade do objeto licitado revela a possibilidade da participação de qualquer pessoa jurídica, desde que seja idônea, habilitada e com proposta compatível com as condições de mercado. (Art. 15 da Lei 14.133/2021)</w:t>
      </w:r>
    </w:p>
    <w:p w14:paraId="04F046BC" w14:textId="77777777" w:rsidR="00891EE6" w:rsidRDefault="00891EE6" w:rsidP="00891EE6">
      <w:pPr>
        <w:jc w:val="both"/>
        <w:rPr>
          <w:rFonts w:ascii="Arial" w:hAnsi="Arial" w:cs="Arial"/>
          <w:sz w:val="24"/>
          <w:szCs w:val="24"/>
        </w:rPr>
      </w:pPr>
    </w:p>
    <w:p w14:paraId="10D65605" w14:textId="77777777" w:rsidR="00891EE6" w:rsidRDefault="00891EE6" w:rsidP="00891EE6">
      <w:pPr>
        <w:jc w:val="both"/>
        <w:rPr>
          <w:rStyle w:val="Hyperlink"/>
          <w:rFonts w:ascii="Arial" w:hAnsi="Arial" w:cs="Arial"/>
          <w:sz w:val="24"/>
          <w:szCs w:val="24"/>
        </w:rPr>
      </w:pPr>
      <w:r>
        <w:rPr>
          <w:rFonts w:ascii="Arial" w:hAnsi="Arial" w:cs="Arial"/>
          <w:sz w:val="24"/>
          <w:szCs w:val="24"/>
        </w:rPr>
        <w:t xml:space="preserve">16.14. </w:t>
      </w:r>
      <w:r w:rsidRPr="00974B1D">
        <w:rPr>
          <w:rFonts w:ascii="Arial" w:hAnsi="Arial" w:cs="Arial"/>
          <w:sz w:val="24"/>
          <w:szCs w:val="24"/>
        </w:rPr>
        <w:t>O Fica eleito o Foro da Justiça Estadual</w:t>
      </w:r>
      <w:r>
        <w:rPr>
          <w:rFonts w:ascii="Arial" w:hAnsi="Arial" w:cs="Arial"/>
          <w:sz w:val="24"/>
          <w:szCs w:val="24"/>
        </w:rPr>
        <w:t xml:space="preserve"> do Estado de Minas Gerais, comarca de Araxá-MG, </w:t>
      </w:r>
      <w:r w:rsidRPr="00974B1D">
        <w:rPr>
          <w:rFonts w:ascii="Arial" w:hAnsi="Arial" w:cs="Arial"/>
          <w:sz w:val="24"/>
          <w:szCs w:val="24"/>
        </w:rPr>
        <w:t>para dirimir os litígios que decorrerem da execução da Ata de Registro de Preços</w:t>
      </w:r>
      <w:r>
        <w:rPr>
          <w:rFonts w:ascii="Arial" w:hAnsi="Arial" w:cs="Arial"/>
          <w:sz w:val="24"/>
          <w:szCs w:val="24"/>
        </w:rPr>
        <w:t xml:space="preserve"> ou do Contrato,</w:t>
      </w:r>
      <w:r w:rsidRPr="00974B1D">
        <w:rPr>
          <w:rFonts w:ascii="Arial" w:hAnsi="Arial" w:cs="Arial"/>
          <w:sz w:val="24"/>
          <w:szCs w:val="24"/>
        </w:rPr>
        <w:t xml:space="preserve"> que não puderem ser compostos pela conciliação, conforme </w:t>
      </w:r>
      <w:hyperlink r:id="rId58" w:anchor="art92§1">
        <w:r w:rsidRPr="00974B1D">
          <w:rPr>
            <w:rStyle w:val="Hyperlink"/>
            <w:rFonts w:ascii="Arial" w:hAnsi="Arial" w:cs="Arial"/>
            <w:sz w:val="24"/>
            <w:szCs w:val="24"/>
          </w:rPr>
          <w:t>art. 92,</w:t>
        </w:r>
      </w:hyperlink>
      <w:r>
        <w:rPr>
          <w:rStyle w:val="Hyperlink"/>
          <w:rFonts w:ascii="Arial" w:hAnsi="Arial" w:cs="Arial"/>
          <w:sz w:val="24"/>
          <w:szCs w:val="24"/>
        </w:rPr>
        <w:t xml:space="preserve"> </w:t>
      </w:r>
      <w:hyperlink r:id="rId59" w:anchor="art92§1">
        <w:r w:rsidRPr="00974B1D">
          <w:rPr>
            <w:rStyle w:val="Hyperlink"/>
            <w:rFonts w:ascii="Arial" w:hAnsi="Arial" w:cs="Arial"/>
            <w:sz w:val="24"/>
            <w:szCs w:val="24"/>
          </w:rPr>
          <w:t>§1º, da Lei Federal nº 14.133/2021.</w:t>
        </w:r>
      </w:hyperlink>
    </w:p>
    <w:p w14:paraId="09AEA861" w14:textId="77777777" w:rsidR="00891EE6" w:rsidRPr="00974B1D" w:rsidRDefault="00891EE6" w:rsidP="00891EE6">
      <w:pPr>
        <w:jc w:val="both"/>
        <w:rPr>
          <w:rFonts w:ascii="Arial" w:hAnsi="Arial" w:cs="Arial"/>
          <w:sz w:val="24"/>
          <w:szCs w:val="24"/>
        </w:rPr>
      </w:pPr>
    </w:p>
    <w:p w14:paraId="0C7E4B50" w14:textId="77777777" w:rsidR="00891EE6" w:rsidRDefault="00891EE6" w:rsidP="00891EE6">
      <w:pPr>
        <w:jc w:val="both"/>
        <w:rPr>
          <w:rFonts w:ascii="Arial" w:hAnsi="Arial" w:cs="Arial"/>
          <w:sz w:val="24"/>
          <w:szCs w:val="24"/>
        </w:rPr>
      </w:pPr>
      <w:r>
        <w:rPr>
          <w:rFonts w:ascii="Arial" w:hAnsi="Arial" w:cs="Arial"/>
          <w:sz w:val="24"/>
          <w:szCs w:val="24"/>
        </w:rPr>
        <w:t xml:space="preserve">16.15. </w:t>
      </w:r>
      <w:r w:rsidRPr="00974B1D">
        <w:rPr>
          <w:rFonts w:ascii="Arial" w:hAnsi="Arial" w:cs="Arial"/>
          <w:sz w:val="24"/>
          <w:szCs w:val="24"/>
        </w:rPr>
        <w:t>O Edital, Termo de Referência, minutas, planilhas, anexos e toda documentação da licitação são complementares entre si.</w:t>
      </w:r>
    </w:p>
    <w:p w14:paraId="641BE6C5" w14:textId="77777777" w:rsidR="00891EE6" w:rsidRPr="00974B1D" w:rsidRDefault="00891EE6" w:rsidP="00891EE6">
      <w:pPr>
        <w:jc w:val="both"/>
        <w:rPr>
          <w:rFonts w:ascii="Arial" w:hAnsi="Arial" w:cs="Arial"/>
          <w:sz w:val="24"/>
          <w:szCs w:val="24"/>
        </w:rPr>
      </w:pPr>
    </w:p>
    <w:p w14:paraId="1D7101F0" w14:textId="77777777" w:rsidR="00891EE6" w:rsidRDefault="00891EE6" w:rsidP="00891EE6">
      <w:pPr>
        <w:jc w:val="both"/>
        <w:rPr>
          <w:rFonts w:ascii="Arial" w:hAnsi="Arial" w:cs="Arial"/>
          <w:sz w:val="24"/>
          <w:szCs w:val="24"/>
        </w:rPr>
      </w:pPr>
      <w:r>
        <w:rPr>
          <w:rFonts w:ascii="Arial" w:hAnsi="Arial" w:cs="Arial"/>
          <w:sz w:val="24"/>
          <w:szCs w:val="24"/>
        </w:rPr>
        <w:t xml:space="preserve">16.16. </w:t>
      </w:r>
      <w:r w:rsidRPr="00974B1D">
        <w:rPr>
          <w:rFonts w:ascii="Arial" w:hAnsi="Arial" w:cs="Arial"/>
          <w:sz w:val="24"/>
          <w:szCs w:val="24"/>
        </w:rPr>
        <w:t xml:space="preserve"> Integram este Edital, para todos os fins e efeitos, os seguintes anexos:</w:t>
      </w:r>
    </w:p>
    <w:p w14:paraId="13641D05" w14:textId="77777777" w:rsidR="00891EE6" w:rsidRPr="00974B1D" w:rsidRDefault="00891EE6" w:rsidP="00891EE6">
      <w:pPr>
        <w:jc w:val="both"/>
        <w:rPr>
          <w:rFonts w:ascii="Arial" w:hAnsi="Arial" w:cs="Arial"/>
          <w:sz w:val="24"/>
          <w:szCs w:val="24"/>
        </w:rPr>
      </w:pPr>
    </w:p>
    <w:p w14:paraId="02BA1193"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16.16.1. </w:t>
      </w:r>
      <w:r w:rsidRPr="00974B1D">
        <w:rPr>
          <w:rFonts w:ascii="Arial" w:hAnsi="Arial" w:cs="Arial"/>
          <w:sz w:val="24"/>
          <w:szCs w:val="24"/>
        </w:rPr>
        <w:t xml:space="preserve"> Anexo I – </w:t>
      </w:r>
      <w:r>
        <w:rPr>
          <w:rFonts w:ascii="Arial" w:hAnsi="Arial" w:cs="Arial"/>
          <w:sz w:val="24"/>
          <w:szCs w:val="24"/>
        </w:rPr>
        <w:t>Termo de Referência;</w:t>
      </w:r>
    </w:p>
    <w:p w14:paraId="3740F631" w14:textId="77777777" w:rsidR="00891EE6" w:rsidRDefault="00891EE6" w:rsidP="00891EE6">
      <w:pPr>
        <w:jc w:val="both"/>
        <w:rPr>
          <w:rFonts w:ascii="Arial" w:hAnsi="Arial" w:cs="Arial"/>
          <w:sz w:val="24"/>
          <w:szCs w:val="24"/>
        </w:rPr>
      </w:pPr>
    </w:p>
    <w:p w14:paraId="52317BB6" w14:textId="77777777" w:rsidR="00891EE6" w:rsidRPr="00974B1D" w:rsidRDefault="00891EE6" w:rsidP="00891EE6">
      <w:pPr>
        <w:jc w:val="both"/>
        <w:rPr>
          <w:rFonts w:ascii="Arial" w:hAnsi="Arial" w:cs="Arial"/>
          <w:sz w:val="24"/>
          <w:szCs w:val="24"/>
        </w:rPr>
      </w:pPr>
      <w:r>
        <w:rPr>
          <w:rFonts w:ascii="Arial" w:hAnsi="Arial" w:cs="Arial"/>
          <w:sz w:val="24"/>
          <w:szCs w:val="24"/>
        </w:rPr>
        <w:t xml:space="preserve">16.16.2. </w:t>
      </w:r>
      <w:r w:rsidRPr="00974B1D">
        <w:rPr>
          <w:rFonts w:ascii="Arial" w:hAnsi="Arial" w:cs="Arial"/>
          <w:sz w:val="24"/>
          <w:szCs w:val="24"/>
        </w:rPr>
        <w:t>Anexo II – Modelo de Proposta</w:t>
      </w:r>
      <w:r>
        <w:rPr>
          <w:rFonts w:ascii="Arial" w:hAnsi="Arial" w:cs="Arial"/>
          <w:sz w:val="24"/>
          <w:szCs w:val="24"/>
        </w:rPr>
        <w:t>;</w:t>
      </w:r>
    </w:p>
    <w:p w14:paraId="4F63D1A7" w14:textId="77777777" w:rsidR="00891EE6" w:rsidRDefault="00891EE6" w:rsidP="00891EE6">
      <w:pPr>
        <w:jc w:val="both"/>
        <w:rPr>
          <w:rFonts w:ascii="Arial" w:hAnsi="Arial" w:cs="Arial"/>
          <w:sz w:val="24"/>
          <w:szCs w:val="24"/>
        </w:rPr>
      </w:pPr>
    </w:p>
    <w:p w14:paraId="436EDA05" w14:textId="77777777" w:rsidR="00891EE6" w:rsidRDefault="00891EE6" w:rsidP="00891EE6">
      <w:pPr>
        <w:jc w:val="both"/>
        <w:rPr>
          <w:rFonts w:ascii="Arial" w:hAnsi="Arial" w:cs="Arial"/>
          <w:sz w:val="24"/>
          <w:szCs w:val="24"/>
        </w:rPr>
      </w:pPr>
      <w:r>
        <w:rPr>
          <w:rFonts w:ascii="Arial" w:hAnsi="Arial" w:cs="Arial"/>
          <w:sz w:val="24"/>
          <w:szCs w:val="24"/>
        </w:rPr>
        <w:t xml:space="preserve">16.16.3. </w:t>
      </w:r>
      <w:r w:rsidRPr="00974B1D">
        <w:rPr>
          <w:rFonts w:ascii="Arial" w:hAnsi="Arial" w:cs="Arial"/>
          <w:sz w:val="24"/>
          <w:szCs w:val="24"/>
        </w:rPr>
        <w:t>Anexo I</w:t>
      </w:r>
      <w:r>
        <w:rPr>
          <w:rFonts w:ascii="Arial" w:hAnsi="Arial" w:cs="Arial"/>
          <w:sz w:val="24"/>
          <w:szCs w:val="24"/>
        </w:rPr>
        <w:t>V</w:t>
      </w:r>
      <w:r w:rsidRPr="00974B1D">
        <w:rPr>
          <w:rFonts w:ascii="Arial" w:hAnsi="Arial" w:cs="Arial"/>
          <w:sz w:val="24"/>
          <w:szCs w:val="24"/>
        </w:rPr>
        <w:t xml:space="preserve"> – Minuta de Contrato</w:t>
      </w:r>
      <w:r>
        <w:rPr>
          <w:rFonts w:ascii="Arial" w:hAnsi="Arial" w:cs="Arial"/>
          <w:sz w:val="24"/>
          <w:szCs w:val="24"/>
        </w:rPr>
        <w:t>.</w:t>
      </w:r>
    </w:p>
    <w:p w14:paraId="0EAED04E" w14:textId="77777777" w:rsidR="00891EE6" w:rsidRPr="00974B1D" w:rsidRDefault="00891EE6" w:rsidP="00891EE6">
      <w:pPr>
        <w:jc w:val="both"/>
        <w:rPr>
          <w:rFonts w:ascii="Arial" w:hAnsi="Arial" w:cs="Arial"/>
          <w:sz w:val="24"/>
          <w:szCs w:val="24"/>
        </w:rPr>
      </w:pPr>
    </w:p>
    <w:p w14:paraId="36A5E274" w14:textId="29E1C6B2" w:rsidR="00891EE6" w:rsidRPr="00974B1D" w:rsidRDefault="00891EE6" w:rsidP="00891EE6">
      <w:pPr>
        <w:jc w:val="both"/>
        <w:rPr>
          <w:rFonts w:ascii="Arial" w:hAnsi="Arial" w:cs="Arial"/>
          <w:sz w:val="24"/>
          <w:szCs w:val="24"/>
        </w:rPr>
      </w:pPr>
      <w:r>
        <w:rPr>
          <w:rFonts w:ascii="Arial" w:hAnsi="Arial" w:cs="Arial"/>
          <w:sz w:val="24"/>
          <w:szCs w:val="24"/>
        </w:rPr>
        <w:t>Araxá-MG</w:t>
      </w:r>
      <w:r w:rsidR="004C469B">
        <w:rPr>
          <w:rFonts w:ascii="Arial" w:hAnsi="Arial" w:cs="Arial"/>
          <w:sz w:val="24"/>
          <w:szCs w:val="24"/>
        </w:rPr>
        <w:t xml:space="preserve"> 26</w:t>
      </w:r>
      <w:r>
        <w:rPr>
          <w:rFonts w:ascii="Arial" w:hAnsi="Arial" w:cs="Arial"/>
          <w:sz w:val="24"/>
          <w:szCs w:val="24"/>
        </w:rPr>
        <w:t xml:space="preserve"> </w:t>
      </w:r>
      <w:r w:rsidRPr="00974B1D">
        <w:rPr>
          <w:rFonts w:ascii="Arial" w:hAnsi="Arial" w:cs="Arial"/>
          <w:sz w:val="24"/>
          <w:szCs w:val="24"/>
        </w:rPr>
        <w:t xml:space="preserve">de </w:t>
      </w:r>
      <w:r w:rsidR="004C469B">
        <w:rPr>
          <w:rFonts w:ascii="Arial" w:hAnsi="Arial" w:cs="Arial"/>
          <w:sz w:val="24"/>
          <w:szCs w:val="24"/>
        </w:rPr>
        <w:t xml:space="preserve">junho </w:t>
      </w:r>
      <w:r>
        <w:rPr>
          <w:rFonts w:ascii="Arial" w:hAnsi="Arial" w:cs="Arial"/>
          <w:sz w:val="24"/>
          <w:szCs w:val="24"/>
        </w:rPr>
        <w:t xml:space="preserve"> de </w:t>
      </w:r>
      <w:r w:rsidRPr="00974B1D">
        <w:rPr>
          <w:rFonts w:ascii="Arial" w:hAnsi="Arial" w:cs="Arial"/>
          <w:sz w:val="24"/>
          <w:szCs w:val="24"/>
        </w:rPr>
        <w:t xml:space="preserve"> 2024.</w:t>
      </w:r>
    </w:p>
    <w:p w14:paraId="14ED53BC" w14:textId="77777777" w:rsidR="00891EE6" w:rsidRPr="00974B1D" w:rsidRDefault="00891EE6" w:rsidP="00891EE6">
      <w:pPr>
        <w:jc w:val="both"/>
        <w:rPr>
          <w:rFonts w:ascii="Arial" w:hAnsi="Arial" w:cs="Arial"/>
          <w:sz w:val="24"/>
          <w:szCs w:val="24"/>
        </w:rPr>
      </w:pPr>
    </w:p>
    <w:p w14:paraId="1DABF53B" w14:textId="77777777" w:rsidR="00891EE6" w:rsidRDefault="00891EE6" w:rsidP="00891EE6">
      <w:pPr>
        <w:jc w:val="center"/>
        <w:rPr>
          <w:rFonts w:ascii="Arial" w:hAnsi="Arial" w:cs="Arial"/>
          <w:sz w:val="24"/>
          <w:szCs w:val="24"/>
        </w:rPr>
      </w:pPr>
      <w:r>
        <w:rPr>
          <w:rFonts w:ascii="Arial" w:hAnsi="Arial" w:cs="Arial"/>
          <w:sz w:val="24"/>
          <w:szCs w:val="24"/>
        </w:rPr>
        <w:t>JOÃO BOSCO JÚNIOR</w:t>
      </w:r>
    </w:p>
    <w:p w14:paraId="68EB9B7E" w14:textId="77777777" w:rsidR="00891EE6" w:rsidRDefault="00891EE6" w:rsidP="00891EE6">
      <w:pPr>
        <w:jc w:val="center"/>
        <w:rPr>
          <w:rFonts w:ascii="Arial" w:hAnsi="Arial" w:cs="Arial"/>
          <w:sz w:val="24"/>
          <w:szCs w:val="24"/>
        </w:rPr>
      </w:pPr>
      <w:r>
        <w:rPr>
          <w:rFonts w:ascii="Arial" w:hAnsi="Arial" w:cs="Arial"/>
          <w:sz w:val="24"/>
          <w:szCs w:val="24"/>
        </w:rPr>
        <w:t>Presidente da Câmara Municipal de Araxá</w:t>
      </w:r>
    </w:p>
    <w:p w14:paraId="31B9206B" w14:textId="77777777" w:rsidR="00891EE6" w:rsidRDefault="00891EE6" w:rsidP="00891EE6">
      <w:pPr>
        <w:jc w:val="center"/>
        <w:rPr>
          <w:rFonts w:ascii="Arial" w:hAnsi="Arial" w:cs="Arial"/>
          <w:sz w:val="24"/>
          <w:szCs w:val="24"/>
        </w:rPr>
      </w:pPr>
    </w:p>
    <w:p w14:paraId="53212953" w14:textId="77777777" w:rsidR="00891EE6" w:rsidRDefault="00891EE6" w:rsidP="00891EE6">
      <w:pPr>
        <w:jc w:val="both"/>
        <w:rPr>
          <w:rFonts w:ascii="Arial" w:hAnsi="Arial" w:cs="Arial"/>
          <w:sz w:val="24"/>
          <w:szCs w:val="24"/>
        </w:rPr>
      </w:pPr>
      <w:r>
        <w:rPr>
          <w:rFonts w:ascii="Arial" w:hAnsi="Arial" w:cs="Arial"/>
          <w:sz w:val="24"/>
          <w:szCs w:val="24"/>
        </w:rPr>
        <w:t xml:space="preserve">Elaborado por Ricardo Borges Silva – Técnico Legislativo </w:t>
      </w:r>
    </w:p>
    <w:p w14:paraId="3A3B43AC" w14:textId="77777777" w:rsidR="00891EE6" w:rsidRDefault="00891EE6" w:rsidP="00891EE6">
      <w:pPr>
        <w:jc w:val="both"/>
        <w:rPr>
          <w:rFonts w:ascii="Arial" w:hAnsi="Arial" w:cs="Arial"/>
          <w:sz w:val="24"/>
          <w:szCs w:val="24"/>
        </w:rPr>
      </w:pPr>
    </w:p>
    <w:p w14:paraId="296A2221" w14:textId="77777777" w:rsidR="00891EE6" w:rsidRDefault="00891EE6" w:rsidP="00891EE6">
      <w:pPr>
        <w:jc w:val="both"/>
        <w:rPr>
          <w:rFonts w:ascii="Arial" w:hAnsi="Arial" w:cs="Arial"/>
          <w:sz w:val="24"/>
          <w:szCs w:val="24"/>
        </w:rPr>
      </w:pPr>
      <w:r>
        <w:rPr>
          <w:rFonts w:ascii="Arial" w:hAnsi="Arial" w:cs="Arial"/>
          <w:sz w:val="24"/>
          <w:szCs w:val="24"/>
        </w:rPr>
        <w:t xml:space="preserve">Aprovação do Jurídico: ___________________________________________ </w:t>
      </w:r>
    </w:p>
    <w:p w14:paraId="67AC0E86" w14:textId="77777777" w:rsidR="00891EE6" w:rsidRPr="00974B1D" w:rsidRDefault="00891EE6" w:rsidP="00891EE6">
      <w:pPr>
        <w:jc w:val="both"/>
        <w:rPr>
          <w:rFonts w:ascii="Arial" w:hAnsi="Arial" w:cs="Arial"/>
          <w:sz w:val="24"/>
          <w:szCs w:val="24"/>
        </w:rPr>
        <w:sectPr w:rsidR="00891EE6" w:rsidRPr="00974B1D" w:rsidSect="00891EE6">
          <w:pgSz w:w="11910" w:h="16840"/>
          <w:pgMar w:top="1701" w:right="851" w:bottom="1134" w:left="1701" w:header="968" w:footer="140" w:gutter="0"/>
          <w:cols w:space="720"/>
        </w:sectPr>
      </w:pPr>
    </w:p>
    <w:p w14:paraId="039A260C" w14:textId="77777777" w:rsidR="00E10E4D" w:rsidRPr="000E6C51" w:rsidRDefault="00E10E4D" w:rsidP="00E10E4D">
      <w:pPr>
        <w:jc w:val="center"/>
        <w:rPr>
          <w:rFonts w:ascii="Arial" w:hAnsi="Arial" w:cs="Arial"/>
          <w:sz w:val="24"/>
          <w:szCs w:val="24"/>
        </w:rPr>
      </w:pPr>
      <w:r w:rsidRPr="000E6C51">
        <w:rPr>
          <w:rFonts w:ascii="Arial" w:hAnsi="Arial" w:cs="Arial"/>
          <w:sz w:val="24"/>
          <w:szCs w:val="24"/>
        </w:rPr>
        <w:lastRenderedPageBreak/>
        <w:t>TERMO DE REFERÊNCIA</w:t>
      </w:r>
    </w:p>
    <w:p w14:paraId="4BB25C98" w14:textId="77777777" w:rsidR="00E10E4D" w:rsidRPr="000E6C51" w:rsidRDefault="00E10E4D" w:rsidP="00E10E4D">
      <w:pPr>
        <w:jc w:val="both"/>
        <w:rPr>
          <w:rFonts w:ascii="Arial" w:hAnsi="Arial" w:cs="Arial"/>
          <w:sz w:val="24"/>
          <w:szCs w:val="24"/>
        </w:rPr>
      </w:pPr>
    </w:p>
    <w:p w14:paraId="149722F1"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REQUISITANTE: </w:t>
      </w:r>
      <w:bookmarkStart w:id="0" w:name="_Hlk135409237"/>
      <w:r>
        <w:rPr>
          <w:rFonts w:ascii="Arial" w:hAnsi="Arial" w:cs="Arial"/>
          <w:sz w:val="24"/>
          <w:szCs w:val="24"/>
        </w:rPr>
        <w:t>Eduardo José de Oliveira.</w:t>
      </w:r>
    </w:p>
    <w:p w14:paraId="435A629B" w14:textId="77777777" w:rsidR="00E10E4D" w:rsidRPr="000E6C51" w:rsidRDefault="00E10E4D" w:rsidP="00E10E4D">
      <w:pPr>
        <w:jc w:val="both"/>
        <w:rPr>
          <w:rFonts w:ascii="Arial" w:hAnsi="Arial" w:cs="Arial"/>
          <w:sz w:val="24"/>
          <w:szCs w:val="24"/>
        </w:rPr>
      </w:pPr>
    </w:p>
    <w:p w14:paraId="0524245D"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FISCAL DO CONTRATO: </w:t>
      </w:r>
      <w:r>
        <w:rPr>
          <w:rFonts w:ascii="Arial" w:hAnsi="Arial" w:cs="Arial"/>
          <w:sz w:val="24"/>
          <w:szCs w:val="24"/>
        </w:rPr>
        <w:t xml:space="preserve">Eduardo José de Oliveira e Juliano Carlos Nogueira. </w:t>
      </w:r>
    </w:p>
    <w:bookmarkEnd w:id="0"/>
    <w:p w14:paraId="5693A8B9"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Objeto: </w:t>
      </w:r>
      <w:r>
        <w:rPr>
          <w:rFonts w:ascii="Arial" w:hAnsi="Arial" w:cs="Arial"/>
          <w:sz w:val="24"/>
          <w:szCs w:val="24"/>
        </w:rPr>
        <w:t>Contratação de empresa especializada para fornecimento de equipamentos de informática, inclusa mão de obra de consultoria, treinamento operacional, instalação e configuração, dentre outros especificados no Termo de Referência.</w:t>
      </w:r>
    </w:p>
    <w:p w14:paraId="09911AD9" w14:textId="77777777" w:rsidR="00E10E4D" w:rsidRPr="000E6C51" w:rsidRDefault="00E10E4D" w:rsidP="00E10E4D">
      <w:pPr>
        <w:jc w:val="both"/>
        <w:rPr>
          <w:rFonts w:ascii="Arial" w:hAnsi="Arial" w:cs="Arial"/>
          <w:sz w:val="24"/>
          <w:szCs w:val="24"/>
        </w:rPr>
      </w:pPr>
    </w:p>
    <w:tbl>
      <w:tblPr>
        <w:tblStyle w:val="Tabelacomgrade"/>
        <w:tblW w:w="10116" w:type="dxa"/>
        <w:tblInd w:w="-714" w:type="dxa"/>
        <w:tblLook w:val="04A0" w:firstRow="1" w:lastRow="0" w:firstColumn="1" w:lastColumn="0" w:noHBand="0" w:noVBand="1"/>
      </w:tblPr>
      <w:tblGrid>
        <w:gridCol w:w="4250"/>
        <w:gridCol w:w="1203"/>
        <w:gridCol w:w="1111"/>
        <w:gridCol w:w="984"/>
        <w:gridCol w:w="1284"/>
        <w:gridCol w:w="1284"/>
      </w:tblGrid>
      <w:tr w:rsidR="006A6490" w:rsidRPr="000E6C51" w14:paraId="266E5886" w14:textId="77777777" w:rsidTr="00171B21">
        <w:tc>
          <w:tcPr>
            <w:tcW w:w="10116" w:type="dxa"/>
            <w:gridSpan w:val="6"/>
          </w:tcPr>
          <w:p w14:paraId="54ED15E8" w14:textId="77777777" w:rsidR="006A6490" w:rsidRPr="000E6C51" w:rsidRDefault="006A6490" w:rsidP="00171B21">
            <w:pPr>
              <w:jc w:val="both"/>
              <w:rPr>
                <w:rFonts w:ascii="Arial" w:hAnsi="Arial" w:cs="Arial"/>
              </w:rPr>
            </w:pPr>
            <w:r w:rsidRPr="000E6C51">
              <w:rPr>
                <w:rFonts w:ascii="Arial" w:hAnsi="Arial" w:cs="Arial"/>
              </w:rPr>
              <w:t xml:space="preserve">OBJETO: </w:t>
            </w:r>
            <w:r>
              <w:rPr>
                <w:rFonts w:ascii="Arial" w:hAnsi="Arial" w:cs="Arial"/>
              </w:rPr>
              <w:t>Equipamentos e material para processamento de dados</w:t>
            </w:r>
          </w:p>
        </w:tc>
      </w:tr>
      <w:tr w:rsidR="006A6490" w:rsidRPr="000E6C51" w14:paraId="72BAC8C0" w14:textId="77777777" w:rsidTr="00171B21">
        <w:tc>
          <w:tcPr>
            <w:tcW w:w="4285" w:type="dxa"/>
          </w:tcPr>
          <w:p w14:paraId="7246CE17" w14:textId="77777777" w:rsidR="006A6490" w:rsidRPr="000E6C51" w:rsidRDefault="006A6490" w:rsidP="00171B21">
            <w:pPr>
              <w:jc w:val="both"/>
              <w:rPr>
                <w:rFonts w:ascii="Arial" w:hAnsi="Arial" w:cs="Arial"/>
              </w:rPr>
            </w:pPr>
            <w:r w:rsidRPr="000E6C51">
              <w:rPr>
                <w:rFonts w:ascii="Arial" w:hAnsi="Arial" w:cs="Arial"/>
              </w:rPr>
              <w:t>Especificação</w:t>
            </w:r>
          </w:p>
        </w:tc>
        <w:tc>
          <w:tcPr>
            <w:tcW w:w="1167" w:type="dxa"/>
          </w:tcPr>
          <w:p w14:paraId="215D3827" w14:textId="77777777" w:rsidR="006A6490" w:rsidRPr="000E6C51" w:rsidRDefault="006A6490" w:rsidP="00171B21">
            <w:pPr>
              <w:jc w:val="both"/>
              <w:rPr>
                <w:rFonts w:ascii="Arial" w:hAnsi="Arial" w:cs="Arial"/>
              </w:rPr>
            </w:pPr>
            <w:r w:rsidRPr="000E6C51">
              <w:rPr>
                <w:rFonts w:ascii="Arial" w:hAnsi="Arial" w:cs="Arial"/>
              </w:rPr>
              <w:t>CAT</w:t>
            </w:r>
            <w:r>
              <w:rPr>
                <w:rFonts w:ascii="Arial" w:hAnsi="Arial" w:cs="Arial"/>
              </w:rPr>
              <w:t>MAT</w:t>
            </w:r>
          </w:p>
        </w:tc>
        <w:tc>
          <w:tcPr>
            <w:tcW w:w="1111" w:type="dxa"/>
          </w:tcPr>
          <w:p w14:paraId="103FE3F2" w14:textId="77777777" w:rsidR="006A6490" w:rsidRPr="000E6C51" w:rsidRDefault="006A6490" w:rsidP="00171B21">
            <w:pPr>
              <w:jc w:val="both"/>
              <w:rPr>
                <w:rFonts w:ascii="Arial" w:hAnsi="Arial" w:cs="Arial"/>
              </w:rPr>
            </w:pPr>
            <w:r w:rsidRPr="000E6C51">
              <w:rPr>
                <w:rFonts w:ascii="Arial" w:hAnsi="Arial" w:cs="Arial"/>
              </w:rPr>
              <w:t xml:space="preserve">UN </w:t>
            </w:r>
          </w:p>
        </w:tc>
        <w:tc>
          <w:tcPr>
            <w:tcW w:w="985" w:type="dxa"/>
          </w:tcPr>
          <w:p w14:paraId="7E188218" w14:textId="77777777" w:rsidR="006A6490" w:rsidRPr="000E6C51" w:rsidRDefault="006A6490" w:rsidP="00171B21">
            <w:pPr>
              <w:jc w:val="both"/>
              <w:rPr>
                <w:rFonts w:ascii="Arial" w:hAnsi="Arial" w:cs="Arial"/>
              </w:rPr>
            </w:pPr>
            <w:r w:rsidRPr="000E6C51">
              <w:rPr>
                <w:rFonts w:ascii="Arial" w:hAnsi="Arial" w:cs="Arial"/>
              </w:rPr>
              <w:t>Quant.</w:t>
            </w:r>
          </w:p>
        </w:tc>
        <w:tc>
          <w:tcPr>
            <w:tcW w:w="1284" w:type="dxa"/>
          </w:tcPr>
          <w:p w14:paraId="0D43C1FE" w14:textId="77777777" w:rsidR="006A6490" w:rsidRPr="000E6C51" w:rsidRDefault="006A6490" w:rsidP="00171B21">
            <w:pPr>
              <w:jc w:val="both"/>
              <w:rPr>
                <w:rFonts w:ascii="Arial" w:hAnsi="Arial" w:cs="Arial"/>
              </w:rPr>
            </w:pPr>
            <w:r w:rsidRPr="000E6C51">
              <w:rPr>
                <w:rFonts w:ascii="Arial" w:hAnsi="Arial" w:cs="Arial"/>
              </w:rPr>
              <w:t xml:space="preserve">P. Unit. </w:t>
            </w:r>
          </w:p>
        </w:tc>
        <w:tc>
          <w:tcPr>
            <w:tcW w:w="1284" w:type="dxa"/>
          </w:tcPr>
          <w:p w14:paraId="7B75D6B5" w14:textId="77777777" w:rsidR="006A6490" w:rsidRPr="000E6C51" w:rsidRDefault="006A6490" w:rsidP="00171B21">
            <w:pPr>
              <w:jc w:val="both"/>
              <w:rPr>
                <w:rFonts w:ascii="Arial" w:hAnsi="Arial" w:cs="Arial"/>
              </w:rPr>
            </w:pPr>
            <w:r w:rsidRPr="000E6C51">
              <w:rPr>
                <w:rFonts w:ascii="Arial" w:hAnsi="Arial" w:cs="Arial"/>
              </w:rPr>
              <w:t>Sub-total</w:t>
            </w:r>
          </w:p>
        </w:tc>
      </w:tr>
      <w:tr w:rsidR="006A6490" w:rsidRPr="000E6C51" w14:paraId="3A2737CB" w14:textId="77777777" w:rsidTr="00171B21">
        <w:trPr>
          <w:trHeight w:val="70"/>
        </w:trPr>
        <w:tc>
          <w:tcPr>
            <w:tcW w:w="4285" w:type="dxa"/>
            <w:vAlign w:val="center"/>
          </w:tcPr>
          <w:p w14:paraId="02B45647" w14:textId="77777777" w:rsidR="006A6490" w:rsidRDefault="006A6490" w:rsidP="00171B21">
            <w:pPr>
              <w:adjustRightInd w:val="0"/>
              <w:rPr>
                <w:rFonts w:ascii="MS Sans Serif" w:hAnsi="MS Sans Serif" w:cs="MS Sans Serif"/>
                <w:b/>
                <w:bCs/>
              </w:rPr>
            </w:pPr>
          </w:p>
          <w:p w14:paraId="5B5EA441" w14:textId="77777777" w:rsidR="006A6490" w:rsidRPr="00074FE8" w:rsidRDefault="006A6490" w:rsidP="00171B21">
            <w:pPr>
              <w:adjustRightInd w:val="0"/>
              <w:rPr>
                <w:rFonts w:ascii="MS Sans Serif" w:hAnsi="MS Sans Serif" w:cs="MS Sans Serif"/>
                <w:b/>
                <w:bCs/>
              </w:rPr>
            </w:pPr>
            <w:r w:rsidRPr="00074FE8">
              <w:rPr>
                <w:rFonts w:ascii="MS Sans Serif" w:hAnsi="MS Sans Serif" w:cs="MS Sans Serif"/>
                <w:b/>
                <w:bCs/>
              </w:rPr>
              <w:t xml:space="preserve">Roteador Mikrotik - Mikrotic Cloud Core Router </w:t>
            </w:r>
          </w:p>
          <w:p w14:paraId="58D02FE0" w14:textId="77777777" w:rsidR="006A6490" w:rsidRPr="00074FE8" w:rsidRDefault="006A6490" w:rsidP="00171B21">
            <w:pPr>
              <w:jc w:val="both"/>
              <w:rPr>
                <w:rFonts w:ascii="MS Sans Serif" w:hAnsi="MS Sans Serif" w:cs="MS Sans Serif"/>
                <w:b/>
                <w:bCs/>
              </w:rPr>
            </w:pPr>
            <w:r w:rsidRPr="00074FE8">
              <w:rPr>
                <w:rFonts w:ascii="MS Sans Serif" w:hAnsi="MS Sans Serif" w:cs="MS Sans Serif"/>
                <w:b/>
                <w:bCs/>
              </w:rPr>
              <w:t>ccr2116-12g-4s+ 4*10g sfp+ 16g</w:t>
            </w:r>
          </w:p>
          <w:p w14:paraId="45C9822F" w14:textId="77777777" w:rsidR="006A6490" w:rsidRPr="00074FE8" w:rsidRDefault="006A6490" w:rsidP="00171B21">
            <w:pPr>
              <w:jc w:val="both"/>
              <w:rPr>
                <w:rFonts w:ascii="MS Sans Serif" w:hAnsi="MS Sans Serif" w:cs="MS Sans Serif"/>
              </w:rPr>
            </w:pPr>
          </w:p>
          <w:p w14:paraId="5E942ECC" w14:textId="77777777" w:rsidR="006A6490" w:rsidRPr="00074FE8" w:rsidRDefault="006A6490" w:rsidP="00171B21">
            <w:pPr>
              <w:jc w:val="both"/>
              <w:rPr>
                <w:rFonts w:ascii="MS Sans Serif" w:hAnsi="MS Sans Serif" w:cs="MS Sans Serif"/>
              </w:rPr>
            </w:pPr>
            <w:r w:rsidRPr="00074FE8">
              <w:rPr>
                <w:rFonts w:ascii="MS Sans Serif" w:hAnsi="MS Sans Serif" w:cs="MS Sans Serif"/>
              </w:rPr>
              <w:t xml:space="preserve">Compra de equipamento necessário à conclusão da rede (Roteador Mikrotik). Memórias para o servidor já adquirido anteriormente apenas com a quantidade básica de memórias, sendo necessário este acréscimo </w:t>
            </w:r>
          </w:p>
          <w:p w14:paraId="75D42D42" w14:textId="77777777" w:rsidR="006A6490" w:rsidRPr="00074FE8" w:rsidRDefault="006A6490" w:rsidP="00171B21">
            <w:pPr>
              <w:jc w:val="both"/>
              <w:rPr>
                <w:rFonts w:ascii="MS Sans Serif" w:hAnsi="MS Sans Serif" w:cs="MS Sans Serif"/>
              </w:rPr>
            </w:pPr>
            <w:r w:rsidRPr="00074FE8">
              <w:rPr>
                <w:rFonts w:ascii="MS Sans Serif" w:hAnsi="MS Sans Serif" w:cs="MS Sans Serif"/>
              </w:rPr>
              <w:t xml:space="preserve">de memória para entrada em produção. Nobreaks (equipamento elétrico) para os novos racks </w:t>
            </w:r>
          </w:p>
          <w:p w14:paraId="67D9456B" w14:textId="77777777" w:rsidR="006A6490" w:rsidRPr="00074FE8" w:rsidRDefault="006A6490" w:rsidP="00171B21">
            <w:pPr>
              <w:jc w:val="both"/>
              <w:rPr>
                <w:rFonts w:ascii="MS Sans Serif" w:hAnsi="MS Sans Serif" w:cs="MS Sans Serif"/>
              </w:rPr>
            </w:pPr>
            <w:r w:rsidRPr="00074FE8">
              <w:rPr>
                <w:rFonts w:ascii="MS Sans Serif" w:hAnsi="MS Sans Serif" w:cs="MS Sans Serif"/>
              </w:rPr>
              <w:t>que foram implementados pelo projeto da rede.</w:t>
            </w:r>
          </w:p>
          <w:p w14:paraId="1549113C" w14:textId="77777777" w:rsidR="006A6490" w:rsidRDefault="006A6490" w:rsidP="00171B21">
            <w:pPr>
              <w:jc w:val="both"/>
              <w:rPr>
                <w:rFonts w:ascii="MS Sans Serif" w:hAnsi="MS Sans Serif" w:cs="MS Sans Serif"/>
                <w:sz w:val="16"/>
                <w:szCs w:val="16"/>
              </w:rPr>
            </w:pPr>
          </w:p>
          <w:p w14:paraId="2F26EBD6" w14:textId="77777777" w:rsidR="006A6490" w:rsidRDefault="006A6490" w:rsidP="00171B21">
            <w:pPr>
              <w:jc w:val="both"/>
              <w:rPr>
                <w:rFonts w:ascii="MS Sans Serif" w:hAnsi="MS Sans Serif" w:cs="MS Sans Serif"/>
                <w:sz w:val="16"/>
                <w:szCs w:val="16"/>
              </w:rPr>
            </w:pPr>
          </w:p>
          <w:p w14:paraId="03323DB3" w14:textId="77777777" w:rsidR="006A6490" w:rsidRPr="000E6C51" w:rsidRDefault="006A6490" w:rsidP="00171B21">
            <w:pPr>
              <w:jc w:val="both"/>
              <w:rPr>
                <w:rFonts w:ascii="Arial" w:hAnsi="Arial" w:cs="Arial"/>
              </w:rPr>
            </w:pPr>
          </w:p>
        </w:tc>
        <w:tc>
          <w:tcPr>
            <w:tcW w:w="1167" w:type="dxa"/>
            <w:vAlign w:val="center"/>
          </w:tcPr>
          <w:p w14:paraId="39759E0C" w14:textId="77777777" w:rsidR="006A6490" w:rsidRPr="000E6C51" w:rsidRDefault="006A6490" w:rsidP="00171B21">
            <w:pPr>
              <w:jc w:val="both"/>
              <w:rPr>
                <w:rFonts w:ascii="Arial" w:hAnsi="Arial" w:cs="Arial"/>
              </w:rPr>
            </w:pPr>
            <w:r>
              <w:rPr>
                <w:rFonts w:ascii="Arial" w:hAnsi="Arial" w:cs="Arial"/>
              </w:rPr>
              <w:t>473387</w:t>
            </w:r>
          </w:p>
        </w:tc>
        <w:tc>
          <w:tcPr>
            <w:tcW w:w="1111" w:type="dxa"/>
            <w:vAlign w:val="center"/>
          </w:tcPr>
          <w:p w14:paraId="703CF7AB" w14:textId="77777777" w:rsidR="006A6490" w:rsidRPr="000E6C51" w:rsidRDefault="006A6490" w:rsidP="00171B21">
            <w:pPr>
              <w:jc w:val="both"/>
              <w:rPr>
                <w:rFonts w:ascii="Arial" w:hAnsi="Arial" w:cs="Arial"/>
              </w:rPr>
            </w:pPr>
            <w:r>
              <w:rPr>
                <w:rFonts w:ascii="Arial" w:hAnsi="Arial" w:cs="Arial"/>
              </w:rPr>
              <w:t>Unidade</w:t>
            </w:r>
          </w:p>
        </w:tc>
        <w:tc>
          <w:tcPr>
            <w:tcW w:w="985" w:type="dxa"/>
            <w:vAlign w:val="center"/>
          </w:tcPr>
          <w:p w14:paraId="6DF64CA3" w14:textId="77777777" w:rsidR="006A6490" w:rsidRPr="000E6C51" w:rsidRDefault="006A6490" w:rsidP="00171B21">
            <w:pPr>
              <w:jc w:val="both"/>
              <w:rPr>
                <w:rFonts w:ascii="Arial" w:hAnsi="Arial" w:cs="Arial"/>
              </w:rPr>
            </w:pPr>
            <w:r>
              <w:rPr>
                <w:rFonts w:ascii="Arial" w:hAnsi="Arial" w:cs="Arial"/>
              </w:rPr>
              <w:t>1</w:t>
            </w:r>
          </w:p>
        </w:tc>
        <w:tc>
          <w:tcPr>
            <w:tcW w:w="1284" w:type="dxa"/>
          </w:tcPr>
          <w:p w14:paraId="1CE6EA40" w14:textId="77777777" w:rsidR="006A6490" w:rsidRPr="000E6C51" w:rsidRDefault="006A6490" w:rsidP="00171B21">
            <w:pPr>
              <w:jc w:val="both"/>
              <w:rPr>
                <w:rFonts w:ascii="Arial" w:hAnsi="Arial" w:cs="Arial"/>
              </w:rPr>
            </w:pPr>
          </w:p>
          <w:p w14:paraId="61B5556A" w14:textId="77777777" w:rsidR="006A6490" w:rsidRPr="000E6C51" w:rsidRDefault="006A6490" w:rsidP="00171B21">
            <w:pPr>
              <w:jc w:val="both"/>
              <w:rPr>
                <w:rFonts w:ascii="Arial" w:hAnsi="Arial" w:cs="Arial"/>
              </w:rPr>
            </w:pPr>
          </w:p>
          <w:p w14:paraId="049ABE3F" w14:textId="77777777" w:rsidR="006A6490" w:rsidRPr="000E6C51" w:rsidRDefault="006A6490" w:rsidP="00171B21">
            <w:pPr>
              <w:jc w:val="both"/>
              <w:rPr>
                <w:rFonts w:ascii="Arial" w:hAnsi="Arial" w:cs="Arial"/>
              </w:rPr>
            </w:pPr>
          </w:p>
          <w:p w14:paraId="3F81183B" w14:textId="77777777" w:rsidR="006A6490" w:rsidRPr="000E6C51" w:rsidRDefault="006A6490" w:rsidP="00171B21">
            <w:pPr>
              <w:jc w:val="both"/>
              <w:rPr>
                <w:rFonts w:ascii="Arial" w:hAnsi="Arial" w:cs="Arial"/>
              </w:rPr>
            </w:pPr>
          </w:p>
          <w:p w14:paraId="568B62C1" w14:textId="77777777" w:rsidR="006A6490" w:rsidRPr="000E6C51" w:rsidRDefault="006A6490" w:rsidP="00171B21">
            <w:pPr>
              <w:jc w:val="both"/>
              <w:rPr>
                <w:rFonts w:ascii="Arial" w:hAnsi="Arial" w:cs="Arial"/>
              </w:rPr>
            </w:pPr>
          </w:p>
          <w:p w14:paraId="3C585F5A" w14:textId="77777777" w:rsidR="006A6490" w:rsidRPr="000E6C51" w:rsidRDefault="006A6490" w:rsidP="00171B21">
            <w:pPr>
              <w:jc w:val="both"/>
              <w:rPr>
                <w:rFonts w:ascii="Arial" w:hAnsi="Arial" w:cs="Arial"/>
              </w:rPr>
            </w:pPr>
          </w:p>
          <w:p w14:paraId="254EE659" w14:textId="77777777" w:rsidR="006A6490" w:rsidRPr="000E6C51" w:rsidRDefault="006A6490" w:rsidP="00171B21">
            <w:pPr>
              <w:jc w:val="both"/>
              <w:rPr>
                <w:rFonts w:ascii="Arial" w:hAnsi="Arial" w:cs="Arial"/>
              </w:rPr>
            </w:pPr>
          </w:p>
          <w:p w14:paraId="5EE7B853" w14:textId="77777777" w:rsidR="006A6490" w:rsidRPr="000E6C51" w:rsidRDefault="006A6490" w:rsidP="00171B21">
            <w:pPr>
              <w:jc w:val="both"/>
              <w:rPr>
                <w:rFonts w:ascii="Arial" w:hAnsi="Arial" w:cs="Arial"/>
              </w:rPr>
            </w:pPr>
          </w:p>
          <w:p w14:paraId="7A9739BE" w14:textId="77777777" w:rsidR="006A6490" w:rsidRDefault="006A6490" w:rsidP="00171B21">
            <w:pPr>
              <w:jc w:val="both"/>
              <w:rPr>
                <w:rFonts w:ascii="Arial" w:hAnsi="Arial" w:cs="Arial"/>
              </w:rPr>
            </w:pPr>
          </w:p>
          <w:p w14:paraId="168F15F4" w14:textId="77777777" w:rsidR="006A6490" w:rsidRDefault="006A6490" w:rsidP="00171B21">
            <w:pPr>
              <w:jc w:val="both"/>
              <w:rPr>
                <w:rFonts w:ascii="Arial" w:hAnsi="Arial" w:cs="Arial"/>
              </w:rPr>
            </w:pPr>
            <w:r>
              <w:rPr>
                <w:rFonts w:ascii="Arial" w:hAnsi="Arial" w:cs="Arial"/>
              </w:rPr>
              <w:t>10.000,00</w:t>
            </w:r>
          </w:p>
          <w:p w14:paraId="0A49E2B9" w14:textId="77777777" w:rsidR="006A6490" w:rsidRDefault="006A6490" w:rsidP="00171B21">
            <w:pPr>
              <w:jc w:val="both"/>
              <w:rPr>
                <w:rFonts w:ascii="Arial" w:hAnsi="Arial" w:cs="Arial"/>
              </w:rPr>
            </w:pPr>
          </w:p>
          <w:p w14:paraId="4F8B85B5" w14:textId="77777777" w:rsidR="006A6490" w:rsidRDefault="006A6490" w:rsidP="00171B21">
            <w:pPr>
              <w:jc w:val="both"/>
              <w:rPr>
                <w:rFonts w:ascii="Arial" w:hAnsi="Arial" w:cs="Arial"/>
              </w:rPr>
            </w:pPr>
          </w:p>
          <w:p w14:paraId="36955AEE" w14:textId="77777777" w:rsidR="006A6490" w:rsidRDefault="006A6490" w:rsidP="00171B21">
            <w:pPr>
              <w:jc w:val="both"/>
              <w:rPr>
                <w:rFonts w:ascii="Arial" w:hAnsi="Arial" w:cs="Arial"/>
              </w:rPr>
            </w:pPr>
          </w:p>
          <w:p w14:paraId="1ACE1EB3" w14:textId="77777777" w:rsidR="006A6490" w:rsidRDefault="006A6490" w:rsidP="00171B21">
            <w:pPr>
              <w:jc w:val="both"/>
              <w:rPr>
                <w:rFonts w:ascii="Arial" w:hAnsi="Arial" w:cs="Arial"/>
              </w:rPr>
            </w:pPr>
          </w:p>
          <w:p w14:paraId="707C8261" w14:textId="77777777" w:rsidR="006A6490" w:rsidRDefault="006A6490" w:rsidP="00171B21">
            <w:pPr>
              <w:jc w:val="both"/>
              <w:rPr>
                <w:rFonts w:ascii="Arial" w:hAnsi="Arial" w:cs="Arial"/>
              </w:rPr>
            </w:pPr>
          </w:p>
          <w:p w14:paraId="73A2BCC5" w14:textId="77777777" w:rsidR="006A6490" w:rsidRDefault="006A6490" w:rsidP="00171B21">
            <w:pPr>
              <w:jc w:val="both"/>
              <w:rPr>
                <w:rFonts w:ascii="Arial" w:hAnsi="Arial" w:cs="Arial"/>
              </w:rPr>
            </w:pPr>
          </w:p>
          <w:p w14:paraId="4530C362" w14:textId="77777777" w:rsidR="006A6490" w:rsidRPr="000E6C51" w:rsidRDefault="006A6490" w:rsidP="00171B21">
            <w:pPr>
              <w:jc w:val="both"/>
              <w:rPr>
                <w:rFonts w:ascii="Arial" w:hAnsi="Arial" w:cs="Arial"/>
              </w:rPr>
            </w:pPr>
          </w:p>
        </w:tc>
        <w:tc>
          <w:tcPr>
            <w:tcW w:w="1284" w:type="dxa"/>
          </w:tcPr>
          <w:p w14:paraId="7AC45D24" w14:textId="77777777" w:rsidR="006A6490" w:rsidRPr="000E6C51" w:rsidRDefault="006A6490" w:rsidP="00171B21">
            <w:pPr>
              <w:jc w:val="both"/>
              <w:rPr>
                <w:rFonts w:ascii="Arial" w:hAnsi="Arial" w:cs="Arial"/>
              </w:rPr>
            </w:pPr>
          </w:p>
          <w:p w14:paraId="5A362669" w14:textId="77777777" w:rsidR="006A6490" w:rsidRPr="000E6C51" w:rsidRDefault="006A6490" w:rsidP="00171B21">
            <w:pPr>
              <w:jc w:val="both"/>
              <w:rPr>
                <w:rFonts w:ascii="Arial" w:hAnsi="Arial" w:cs="Arial"/>
              </w:rPr>
            </w:pPr>
          </w:p>
          <w:p w14:paraId="6A6C7F8E" w14:textId="77777777" w:rsidR="006A6490" w:rsidRPr="000E6C51" w:rsidRDefault="006A6490" w:rsidP="00171B21">
            <w:pPr>
              <w:jc w:val="both"/>
              <w:rPr>
                <w:rFonts w:ascii="Arial" w:hAnsi="Arial" w:cs="Arial"/>
              </w:rPr>
            </w:pPr>
          </w:p>
          <w:p w14:paraId="5F665CA0" w14:textId="77777777" w:rsidR="006A6490" w:rsidRPr="000E6C51" w:rsidRDefault="006A6490" w:rsidP="00171B21">
            <w:pPr>
              <w:jc w:val="both"/>
              <w:rPr>
                <w:rFonts w:ascii="Arial" w:hAnsi="Arial" w:cs="Arial"/>
              </w:rPr>
            </w:pPr>
          </w:p>
          <w:p w14:paraId="74FC517F" w14:textId="77777777" w:rsidR="006A6490" w:rsidRPr="000E6C51" w:rsidRDefault="006A6490" w:rsidP="00171B21">
            <w:pPr>
              <w:jc w:val="both"/>
              <w:rPr>
                <w:rFonts w:ascii="Arial" w:hAnsi="Arial" w:cs="Arial"/>
              </w:rPr>
            </w:pPr>
          </w:p>
          <w:p w14:paraId="0ECF5A25" w14:textId="77777777" w:rsidR="006A6490" w:rsidRPr="000E6C51" w:rsidRDefault="006A6490" w:rsidP="00171B21">
            <w:pPr>
              <w:jc w:val="both"/>
              <w:rPr>
                <w:rFonts w:ascii="Arial" w:hAnsi="Arial" w:cs="Arial"/>
              </w:rPr>
            </w:pPr>
          </w:p>
          <w:p w14:paraId="43C1EB39" w14:textId="77777777" w:rsidR="006A6490" w:rsidRPr="000E6C51" w:rsidRDefault="006A6490" w:rsidP="00171B21">
            <w:pPr>
              <w:jc w:val="both"/>
              <w:rPr>
                <w:rFonts w:ascii="Arial" w:hAnsi="Arial" w:cs="Arial"/>
              </w:rPr>
            </w:pPr>
          </w:p>
          <w:p w14:paraId="0169C2E0" w14:textId="77777777" w:rsidR="006A6490" w:rsidRDefault="006A6490" w:rsidP="00171B21">
            <w:pPr>
              <w:jc w:val="both"/>
              <w:rPr>
                <w:rFonts w:ascii="Arial" w:hAnsi="Arial" w:cs="Arial"/>
              </w:rPr>
            </w:pPr>
          </w:p>
          <w:p w14:paraId="5165C4B2" w14:textId="77777777" w:rsidR="006A6490" w:rsidRDefault="006A6490" w:rsidP="00171B21">
            <w:pPr>
              <w:jc w:val="both"/>
              <w:rPr>
                <w:rFonts w:ascii="Arial" w:hAnsi="Arial" w:cs="Arial"/>
              </w:rPr>
            </w:pPr>
          </w:p>
          <w:p w14:paraId="4837B8C8" w14:textId="77777777" w:rsidR="006A6490" w:rsidRDefault="006A6490" w:rsidP="00171B21">
            <w:pPr>
              <w:jc w:val="both"/>
              <w:rPr>
                <w:rFonts w:ascii="Arial" w:hAnsi="Arial" w:cs="Arial"/>
              </w:rPr>
            </w:pPr>
            <w:r>
              <w:rPr>
                <w:rFonts w:ascii="Arial" w:hAnsi="Arial" w:cs="Arial"/>
              </w:rPr>
              <w:t>10.000,00</w:t>
            </w:r>
          </w:p>
          <w:p w14:paraId="1CB8A6FA" w14:textId="77777777" w:rsidR="006A6490" w:rsidRDefault="006A6490" w:rsidP="00171B21">
            <w:pPr>
              <w:jc w:val="both"/>
              <w:rPr>
                <w:rFonts w:ascii="Arial" w:hAnsi="Arial" w:cs="Arial"/>
              </w:rPr>
            </w:pPr>
          </w:p>
          <w:p w14:paraId="72EA81E2" w14:textId="77777777" w:rsidR="006A6490" w:rsidRDefault="006A6490" w:rsidP="00171B21">
            <w:pPr>
              <w:jc w:val="both"/>
              <w:rPr>
                <w:rFonts w:ascii="Arial" w:hAnsi="Arial" w:cs="Arial"/>
              </w:rPr>
            </w:pPr>
          </w:p>
          <w:p w14:paraId="2985BCBB" w14:textId="77777777" w:rsidR="006A6490" w:rsidRDefault="006A6490" w:rsidP="00171B21">
            <w:pPr>
              <w:jc w:val="both"/>
              <w:rPr>
                <w:rFonts w:ascii="Arial" w:hAnsi="Arial" w:cs="Arial"/>
              </w:rPr>
            </w:pPr>
          </w:p>
          <w:p w14:paraId="0AA60EB4" w14:textId="77777777" w:rsidR="006A6490" w:rsidRDefault="006A6490" w:rsidP="00171B21">
            <w:pPr>
              <w:jc w:val="both"/>
              <w:rPr>
                <w:rFonts w:ascii="Arial" w:hAnsi="Arial" w:cs="Arial"/>
              </w:rPr>
            </w:pPr>
          </w:p>
          <w:p w14:paraId="1F8ECEC8" w14:textId="77777777" w:rsidR="006A6490" w:rsidRPr="000E6C51" w:rsidRDefault="006A6490" w:rsidP="00171B21">
            <w:pPr>
              <w:jc w:val="both"/>
              <w:rPr>
                <w:rFonts w:ascii="Arial" w:hAnsi="Arial" w:cs="Arial"/>
              </w:rPr>
            </w:pPr>
          </w:p>
          <w:p w14:paraId="449F9BC2" w14:textId="77777777" w:rsidR="006A6490" w:rsidRPr="000E6C51" w:rsidRDefault="006A6490" w:rsidP="00171B21">
            <w:pPr>
              <w:jc w:val="both"/>
              <w:rPr>
                <w:rFonts w:ascii="Arial" w:hAnsi="Arial" w:cs="Arial"/>
              </w:rPr>
            </w:pPr>
          </w:p>
        </w:tc>
      </w:tr>
      <w:tr w:rsidR="006A6490" w:rsidRPr="000E6C51" w14:paraId="346B6311" w14:textId="77777777" w:rsidTr="00171B21">
        <w:trPr>
          <w:trHeight w:val="70"/>
        </w:trPr>
        <w:tc>
          <w:tcPr>
            <w:tcW w:w="4285" w:type="dxa"/>
            <w:vAlign w:val="center"/>
          </w:tcPr>
          <w:p w14:paraId="0D944A2E" w14:textId="77777777" w:rsidR="006A6490" w:rsidRDefault="006A6490" w:rsidP="00171B21">
            <w:pPr>
              <w:adjustRightInd w:val="0"/>
              <w:rPr>
                <w:rFonts w:ascii="MS Sans Serif" w:hAnsi="MS Sans Serif" w:cs="MS Sans Serif"/>
                <w:b/>
                <w:bCs/>
              </w:rPr>
            </w:pPr>
          </w:p>
          <w:p w14:paraId="0CEE7B9D" w14:textId="77777777" w:rsidR="006A6490" w:rsidRDefault="006A6490" w:rsidP="00171B21">
            <w:pPr>
              <w:adjustRightInd w:val="0"/>
              <w:rPr>
                <w:rFonts w:ascii="MS Sans Serif" w:hAnsi="MS Sans Serif" w:cs="MS Sans Serif"/>
                <w:b/>
                <w:bCs/>
              </w:rPr>
            </w:pPr>
          </w:p>
          <w:p w14:paraId="3408F2A7" w14:textId="77777777" w:rsidR="006A6490" w:rsidRDefault="006A6490" w:rsidP="00171B21">
            <w:pPr>
              <w:adjustRightInd w:val="0"/>
              <w:rPr>
                <w:rFonts w:ascii="MS Sans Serif" w:hAnsi="MS Sans Serif" w:cs="MS Sans Serif"/>
                <w:b/>
                <w:bCs/>
              </w:rPr>
            </w:pPr>
          </w:p>
          <w:p w14:paraId="5651C87C" w14:textId="77777777" w:rsidR="006A6490" w:rsidRDefault="006A6490" w:rsidP="00171B21">
            <w:pPr>
              <w:adjustRightInd w:val="0"/>
              <w:rPr>
                <w:rFonts w:ascii="MS Sans Serif" w:hAnsi="MS Sans Serif" w:cs="MS Sans Serif"/>
                <w:b/>
                <w:bCs/>
              </w:rPr>
            </w:pPr>
          </w:p>
          <w:p w14:paraId="1A851265" w14:textId="77777777" w:rsidR="006A6490" w:rsidRDefault="006A6490" w:rsidP="00171B21">
            <w:pPr>
              <w:adjustRightInd w:val="0"/>
              <w:rPr>
                <w:rFonts w:ascii="MS Sans Serif" w:hAnsi="MS Sans Serif" w:cs="MS Sans Serif"/>
                <w:b/>
                <w:bCs/>
              </w:rPr>
            </w:pPr>
          </w:p>
          <w:p w14:paraId="7E1F5BE5" w14:textId="77777777" w:rsidR="006A6490" w:rsidRPr="00074FE8" w:rsidRDefault="006A6490" w:rsidP="00171B21">
            <w:pPr>
              <w:adjustRightInd w:val="0"/>
              <w:rPr>
                <w:rFonts w:ascii="MS Sans Serif" w:hAnsi="MS Sans Serif" w:cs="MS Sans Serif"/>
                <w:b/>
                <w:bCs/>
              </w:rPr>
            </w:pPr>
            <w:r w:rsidRPr="00074FE8">
              <w:rPr>
                <w:rFonts w:ascii="MS Sans Serif" w:hAnsi="MS Sans Serif" w:cs="MS Sans Serif"/>
                <w:b/>
                <w:bCs/>
              </w:rPr>
              <w:t>Memórias para servidor Dell PowerEdge T150 -</w:t>
            </w:r>
            <w:r>
              <w:rPr>
                <w:rFonts w:ascii="MS Sans Serif" w:hAnsi="MS Sans Serif" w:cs="MS Sans Serif"/>
                <w:b/>
                <w:bCs/>
              </w:rPr>
              <w:t xml:space="preserve"> </w:t>
            </w:r>
            <w:r w:rsidRPr="00074FE8">
              <w:rPr>
                <w:rFonts w:ascii="MS Sans Serif" w:hAnsi="MS Sans Serif" w:cs="MS Sans Serif"/>
                <w:b/>
                <w:bCs/>
              </w:rPr>
              <w:t>Dell memória atualização - 32 Go - 2RX8 DDR4 UDIMM 3200 MT/s ECC (incompat</w:t>
            </w:r>
            <w:r>
              <w:rPr>
                <w:rFonts w:ascii="MS Sans Serif" w:hAnsi="MS Sans Serif" w:cs="MS Sans Serif"/>
                <w:b/>
                <w:bCs/>
              </w:rPr>
              <w:t>í</w:t>
            </w:r>
            <w:r w:rsidRPr="00074FE8">
              <w:rPr>
                <w:rFonts w:ascii="MS Sans Serif" w:hAnsi="MS Sans Serif" w:cs="MS Sans Serif"/>
                <w:b/>
                <w:bCs/>
              </w:rPr>
              <w:t>vel com Non-ECC e RDIMM).</w:t>
            </w:r>
          </w:p>
          <w:p w14:paraId="14154AAB" w14:textId="77777777" w:rsidR="006A6490" w:rsidRDefault="006A6490" w:rsidP="00171B21">
            <w:pPr>
              <w:adjustRightInd w:val="0"/>
              <w:rPr>
                <w:rFonts w:ascii="MS Sans Serif" w:hAnsi="MS Sans Serif" w:cs="MS Sans Serif"/>
                <w:b/>
                <w:bCs/>
              </w:rPr>
            </w:pPr>
          </w:p>
          <w:p w14:paraId="0FDE39F2" w14:textId="77777777" w:rsidR="006A6490" w:rsidRDefault="006A6490" w:rsidP="00171B21">
            <w:pPr>
              <w:adjustRightInd w:val="0"/>
              <w:rPr>
                <w:rFonts w:ascii="MS Sans Serif" w:hAnsi="MS Sans Serif" w:cs="MS Sans Serif"/>
                <w:b/>
                <w:bCs/>
              </w:rPr>
            </w:pPr>
          </w:p>
          <w:p w14:paraId="5B61B8C0" w14:textId="77777777" w:rsidR="006A6490" w:rsidRDefault="006A6490" w:rsidP="00171B21">
            <w:pPr>
              <w:adjustRightInd w:val="0"/>
              <w:rPr>
                <w:rFonts w:ascii="MS Sans Serif" w:hAnsi="MS Sans Serif" w:cs="MS Sans Serif"/>
                <w:b/>
                <w:bCs/>
              </w:rPr>
            </w:pPr>
          </w:p>
          <w:p w14:paraId="4EF994A9" w14:textId="77777777" w:rsidR="006A6490" w:rsidRDefault="006A6490" w:rsidP="00171B21">
            <w:pPr>
              <w:adjustRightInd w:val="0"/>
              <w:rPr>
                <w:rFonts w:ascii="MS Sans Serif" w:hAnsi="MS Sans Serif" w:cs="MS Sans Serif"/>
                <w:b/>
                <w:bCs/>
              </w:rPr>
            </w:pPr>
          </w:p>
          <w:p w14:paraId="57C8FB59" w14:textId="77777777" w:rsidR="006A6490" w:rsidRDefault="006A6490" w:rsidP="00171B21">
            <w:pPr>
              <w:adjustRightInd w:val="0"/>
              <w:rPr>
                <w:rFonts w:ascii="MS Sans Serif" w:hAnsi="MS Sans Serif" w:cs="MS Sans Serif"/>
                <w:b/>
                <w:bCs/>
              </w:rPr>
            </w:pPr>
          </w:p>
          <w:p w14:paraId="545F6B02" w14:textId="77777777" w:rsidR="006A6490" w:rsidRDefault="006A6490" w:rsidP="00171B21">
            <w:pPr>
              <w:adjustRightInd w:val="0"/>
              <w:rPr>
                <w:rFonts w:ascii="MS Sans Serif" w:hAnsi="MS Sans Serif" w:cs="MS Sans Serif"/>
                <w:b/>
                <w:bCs/>
              </w:rPr>
            </w:pPr>
          </w:p>
          <w:p w14:paraId="6B991838" w14:textId="77777777" w:rsidR="006A6490" w:rsidRDefault="006A6490" w:rsidP="00171B21">
            <w:pPr>
              <w:adjustRightInd w:val="0"/>
              <w:rPr>
                <w:rFonts w:ascii="MS Sans Serif" w:hAnsi="MS Sans Serif" w:cs="MS Sans Serif"/>
                <w:b/>
                <w:bCs/>
              </w:rPr>
            </w:pPr>
          </w:p>
          <w:p w14:paraId="6B431D25" w14:textId="77777777" w:rsidR="006A6490" w:rsidRDefault="006A6490" w:rsidP="00171B21">
            <w:pPr>
              <w:adjustRightInd w:val="0"/>
              <w:rPr>
                <w:rFonts w:ascii="MS Sans Serif" w:hAnsi="MS Sans Serif" w:cs="MS Sans Serif"/>
                <w:b/>
                <w:bCs/>
              </w:rPr>
            </w:pPr>
          </w:p>
        </w:tc>
        <w:tc>
          <w:tcPr>
            <w:tcW w:w="1167" w:type="dxa"/>
            <w:vAlign w:val="center"/>
          </w:tcPr>
          <w:p w14:paraId="08C1F793" w14:textId="77777777" w:rsidR="006A6490" w:rsidRDefault="006A6490" w:rsidP="00171B21">
            <w:pPr>
              <w:jc w:val="both"/>
              <w:rPr>
                <w:rFonts w:ascii="Arial" w:hAnsi="Arial" w:cs="Arial"/>
              </w:rPr>
            </w:pPr>
            <w:r>
              <w:rPr>
                <w:rFonts w:ascii="Arial" w:hAnsi="Arial" w:cs="Arial"/>
              </w:rPr>
              <w:t>434639</w:t>
            </w:r>
          </w:p>
          <w:p w14:paraId="144381DF" w14:textId="77777777" w:rsidR="006A6490" w:rsidRDefault="006A6490" w:rsidP="00171B21">
            <w:pPr>
              <w:jc w:val="both"/>
              <w:rPr>
                <w:rFonts w:ascii="Arial" w:hAnsi="Arial" w:cs="Arial"/>
              </w:rPr>
            </w:pPr>
          </w:p>
          <w:p w14:paraId="7CD9F5B7" w14:textId="77777777" w:rsidR="006A6490" w:rsidRDefault="006A6490" w:rsidP="00171B21">
            <w:pPr>
              <w:jc w:val="both"/>
              <w:rPr>
                <w:rFonts w:ascii="Arial" w:hAnsi="Arial" w:cs="Arial"/>
              </w:rPr>
            </w:pPr>
          </w:p>
          <w:p w14:paraId="50B4660A" w14:textId="77777777" w:rsidR="006A6490" w:rsidRDefault="006A6490" w:rsidP="00171B21">
            <w:pPr>
              <w:jc w:val="both"/>
              <w:rPr>
                <w:rFonts w:ascii="Arial" w:hAnsi="Arial" w:cs="Arial"/>
              </w:rPr>
            </w:pPr>
          </w:p>
          <w:p w14:paraId="33BB7183" w14:textId="77777777" w:rsidR="006A6490" w:rsidRDefault="006A6490" w:rsidP="00171B21">
            <w:pPr>
              <w:jc w:val="both"/>
              <w:rPr>
                <w:rFonts w:ascii="Arial" w:hAnsi="Arial" w:cs="Arial"/>
              </w:rPr>
            </w:pPr>
          </w:p>
          <w:p w14:paraId="38FE8D4D" w14:textId="77777777" w:rsidR="006A6490" w:rsidRDefault="006A6490" w:rsidP="00171B21">
            <w:pPr>
              <w:jc w:val="both"/>
              <w:rPr>
                <w:rFonts w:ascii="Arial" w:hAnsi="Arial" w:cs="Arial"/>
              </w:rPr>
            </w:pPr>
          </w:p>
        </w:tc>
        <w:tc>
          <w:tcPr>
            <w:tcW w:w="1111" w:type="dxa"/>
            <w:vAlign w:val="center"/>
          </w:tcPr>
          <w:p w14:paraId="187F8D3B" w14:textId="77777777" w:rsidR="006A6490" w:rsidRDefault="006A6490" w:rsidP="00171B21">
            <w:pPr>
              <w:jc w:val="both"/>
              <w:rPr>
                <w:rFonts w:ascii="Arial" w:hAnsi="Arial" w:cs="Arial"/>
              </w:rPr>
            </w:pPr>
          </w:p>
          <w:p w14:paraId="7059C422" w14:textId="77777777" w:rsidR="006A6490" w:rsidRDefault="006A6490" w:rsidP="00171B21">
            <w:pPr>
              <w:jc w:val="both"/>
              <w:rPr>
                <w:rFonts w:ascii="Arial" w:hAnsi="Arial" w:cs="Arial"/>
              </w:rPr>
            </w:pPr>
          </w:p>
          <w:p w14:paraId="3EC632EE" w14:textId="77777777" w:rsidR="006A6490" w:rsidRDefault="006A6490" w:rsidP="00171B21">
            <w:pPr>
              <w:jc w:val="both"/>
              <w:rPr>
                <w:rFonts w:ascii="Arial" w:hAnsi="Arial" w:cs="Arial"/>
              </w:rPr>
            </w:pPr>
            <w:r>
              <w:rPr>
                <w:rFonts w:ascii="Arial" w:hAnsi="Arial" w:cs="Arial"/>
              </w:rPr>
              <w:t>Unidade</w:t>
            </w:r>
          </w:p>
          <w:p w14:paraId="549CA190" w14:textId="77777777" w:rsidR="006A6490" w:rsidRDefault="006A6490" w:rsidP="00171B21">
            <w:pPr>
              <w:jc w:val="both"/>
              <w:rPr>
                <w:rFonts w:ascii="Arial" w:hAnsi="Arial" w:cs="Arial"/>
              </w:rPr>
            </w:pPr>
          </w:p>
          <w:p w14:paraId="17EEE7A2" w14:textId="77777777" w:rsidR="006A6490" w:rsidRDefault="006A6490" w:rsidP="00171B21">
            <w:pPr>
              <w:jc w:val="both"/>
              <w:rPr>
                <w:rFonts w:ascii="Arial" w:hAnsi="Arial" w:cs="Arial"/>
              </w:rPr>
            </w:pPr>
          </w:p>
          <w:p w14:paraId="4338EEEB" w14:textId="77777777" w:rsidR="006A6490" w:rsidRDefault="006A6490" w:rsidP="00171B21">
            <w:pPr>
              <w:jc w:val="both"/>
              <w:rPr>
                <w:rFonts w:ascii="Arial" w:hAnsi="Arial" w:cs="Arial"/>
              </w:rPr>
            </w:pPr>
          </w:p>
          <w:p w14:paraId="7A3288A1" w14:textId="77777777" w:rsidR="006A6490" w:rsidRDefault="006A6490" w:rsidP="00171B21">
            <w:pPr>
              <w:jc w:val="both"/>
              <w:rPr>
                <w:rFonts w:ascii="Arial" w:hAnsi="Arial" w:cs="Arial"/>
              </w:rPr>
            </w:pPr>
          </w:p>
        </w:tc>
        <w:tc>
          <w:tcPr>
            <w:tcW w:w="985" w:type="dxa"/>
            <w:vAlign w:val="center"/>
          </w:tcPr>
          <w:p w14:paraId="7FB091D4" w14:textId="77777777" w:rsidR="006A6490" w:rsidRDefault="006A6490" w:rsidP="00171B21">
            <w:pPr>
              <w:jc w:val="both"/>
              <w:rPr>
                <w:rFonts w:ascii="Arial" w:hAnsi="Arial" w:cs="Arial"/>
              </w:rPr>
            </w:pPr>
          </w:p>
          <w:p w14:paraId="33D77045" w14:textId="77777777" w:rsidR="006A6490" w:rsidRDefault="006A6490" w:rsidP="00171B21">
            <w:pPr>
              <w:jc w:val="both"/>
              <w:rPr>
                <w:rFonts w:ascii="Arial" w:hAnsi="Arial" w:cs="Arial"/>
              </w:rPr>
            </w:pPr>
          </w:p>
          <w:p w14:paraId="6AFAE373" w14:textId="77777777" w:rsidR="006A6490" w:rsidRDefault="006A6490" w:rsidP="00171B21">
            <w:pPr>
              <w:jc w:val="both"/>
              <w:rPr>
                <w:rFonts w:ascii="Arial" w:hAnsi="Arial" w:cs="Arial"/>
              </w:rPr>
            </w:pPr>
          </w:p>
          <w:p w14:paraId="35F4B18F" w14:textId="77777777" w:rsidR="006A6490" w:rsidRDefault="006A6490" w:rsidP="00171B21">
            <w:pPr>
              <w:jc w:val="both"/>
              <w:rPr>
                <w:rFonts w:ascii="Arial" w:hAnsi="Arial" w:cs="Arial"/>
              </w:rPr>
            </w:pPr>
          </w:p>
          <w:p w14:paraId="074C7B51" w14:textId="77777777" w:rsidR="006A6490" w:rsidRDefault="006A6490" w:rsidP="00171B21">
            <w:pPr>
              <w:jc w:val="both"/>
              <w:rPr>
                <w:rFonts w:ascii="Arial" w:hAnsi="Arial" w:cs="Arial"/>
              </w:rPr>
            </w:pPr>
          </w:p>
          <w:p w14:paraId="1C238707" w14:textId="77777777" w:rsidR="006A6490" w:rsidRDefault="006A6490" w:rsidP="00171B21">
            <w:pPr>
              <w:jc w:val="both"/>
              <w:rPr>
                <w:rFonts w:ascii="Arial" w:hAnsi="Arial" w:cs="Arial"/>
              </w:rPr>
            </w:pPr>
          </w:p>
          <w:p w14:paraId="19FFDEA7" w14:textId="77777777" w:rsidR="006A6490" w:rsidRDefault="006A6490" w:rsidP="00171B21">
            <w:pPr>
              <w:jc w:val="both"/>
              <w:rPr>
                <w:rFonts w:ascii="Arial" w:hAnsi="Arial" w:cs="Arial"/>
              </w:rPr>
            </w:pPr>
            <w:r>
              <w:rPr>
                <w:rFonts w:ascii="Arial" w:hAnsi="Arial" w:cs="Arial"/>
              </w:rPr>
              <w:t>2</w:t>
            </w:r>
          </w:p>
          <w:p w14:paraId="080D6E9C" w14:textId="77777777" w:rsidR="006A6490" w:rsidRDefault="006A6490" w:rsidP="00171B21">
            <w:pPr>
              <w:jc w:val="both"/>
              <w:rPr>
                <w:rFonts w:ascii="Arial" w:hAnsi="Arial" w:cs="Arial"/>
              </w:rPr>
            </w:pPr>
          </w:p>
          <w:p w14:paraId="06590428" w14:textId="77777777" w:rsidR="006A6490" w:rsidRDefault="006A6490" w:rsidP="00171B21">
            <w:pPr>
              <w:jc w:val="both"/>
              <w:rPr>
                <w:rFonts w:ascii="Arial" w:hAnsi="Arial" w:cs="Arial"/>
              </w:rPr>
            </w:pPr>
          </w:p>
          <w:p w14:paraId="20012FD3" w14:textId="77777777" w:rsidR="006A6490" w:rsidRDefault="006A6490" w:rsidP="00171B21">
            <w:pPr>
              <w:jc w:val="both"/>
              <w:rPr>
                <w:rFonts w:ascii="Arial" w:hAnsi="Arial" w:cs="Arial"/>
              </w:rPr>
            </w:pPr>
          </w:p>
          <w:p w14:paraId="68947B74" w14:textId="77777777" w:rsidR="006A6490" w:rsidRDefault="006A6490" w:rsidP="00171B21">
            <w:pPr>
              <w:jc w:val="both"/>
              <w:rPr>
                <w:rFonts w:ascii="Arial" w:hAnsi="Arial" w:cs="Arial"/>
              </w:rPr>
            </w:pPr>
          </w:p>
          <w:p w14:paraId="23510E20" w14:textId="77777777" w:rsidR="006A6490" w:rsidRDefault="006A6490" w:rsidP="00171B21">
            <w:pPr>
              <w:jc w:val="both"/>
              <w:rPr>
                <w:rFonts w:ascii="Arial" w:hAnsi="Arial" w:cs="Arial"/>
              </w:rPr>
            </w:pPr>
          </w:p>
          <w:p w14:paraId="77979433" w14:textId="77777777" w:rsidR="006A6490" w:rsidRDefault="006A6490" w:rsidP="00171B21">
            <w:pPr>
              <w:jc w:val="both"/>
              <w:rPr>
                <w:rFonts w:ascii="Arial" w:hAnsi="Arial" w:cs="Arial"/>
              </w:rPr>
            </w:pPr>
          </w:p>
          <w:p w14:paraId="0D1D59AC" w14:textId="77777777" w:rsidR="006A6490" w:rsidRDefault="006A6490" w:rsidP="00171B21">
            <w:pPr>
              <w:jc w:val="both"/>
              <w:rPr>
                <w:rFonts w:ascii="Arial" w:hAnsi="Arial" w:cs="Arial"/>
              </w:rPr>
            </w:pPr>
          </w:p>
          <w:p w14:paraId="3A05D9C0" w14:textId="77777777" w:rsidR="006A6490" w:rsidRDefault="006A6490" w:rsidP="00171B21">
            <w:pPr>
              <w:jc w:val="both"/>
              <w:rPr>
                <w:rFonts w:ascii="Arial" w:hAnsi="Arial" w:cs="Arial"/>
              </w:rPr>
            </w:pPr>
          </w:p>
        </w:tc>
        <w:tc>
          <w:tcPr>
            <w:tcW w:w="1284" w:type="dxa"/>
          </w:tcPr>
          <w:p w14:paraId="0D7F726B" w14:textId="77777777" w:rsidR="006A6490" w:rsidRDefault="006A6490" w:rsidP="00171B21">
            <w:pPr>
              <w:jc w:val="both"/>
              <w:rPr>
                <w:rFonts w:ascii="Arial" w:hAnsi="Arial" w:cs="Arial"/>
              </w:rPr>
            </w:pPr>
          </w:p>
          <w:p w14:paraId="6D553A46" w14:textId="77777777" w:rsidR="006A6490" w:rsidRDefault="006A6490" w:rsidP="00171B21">
            <w:pPr>
              <w:jc w:val="both"/>
              <w:rPr>
                <w:rFonts w:ascii="Arial" w:hAnsi="Arial" w:cs="Arial"/>
              </w:rPr>
            </w:pPr>
          </w:p>
          <w:p w14:paraId="79A9939A" w14:textId="77777777" w:rsidR="006A6490" w:rsidRDefault="006A6490" w:rsidP="00171B21">
            <w:pPr>
              <w:jc w:val="both"/>
              <w:rPr>
                <w:rFonts w:ascii="Arial" w:hAnsi="Arial" w:cs="Arial"/>
              </w:rPr>
            </w:pPr>
          </w:p>
          <w:p w14:paraId="799064AA" w14:textId="77777777" w:rsidR="006A6490" w:rsidRDefault="006A6490" w:rsidP="00171B21">
            <w:pPr>
              <w:jc w:val="both"/>
              <w:rPr>
                <w:rFonts w:ascii="Arial" w:hAnsi="Arial" w:cs="Arial"/>
              </w:rPr>
            </w:pPr>
          </w:p>
          <w:p w14:paraId="3372D95A" w14:textId="77777777" w:rsidR="006A6490" w:rsidRDefault="006A6490" w:rsidP="00171B21">
            <w:pPr>
              <w:jc w:val="both"/>
              <w:rPr>
                <w:rFonts w:ascii="Arial" w:hAnsi="Arial" w:cs="Arial"/>
              </w:rPr>
            </w:pPr>
          </w:p>
          <w:p w14:paraId="58091475" w14:textId="77777777" w:rsidR="006A6490" w:rsidRDefault="006A6490" w:rsidP="00171B21">
            <w:pPr>
              <w:jc w:val="both"/>
              <w:rPr>
                <w:rFonts w:ascii="Arial" w:hAnsi="Arial" w:cs="Arial"/>
              </w:rPr>
            </w:pPr>
          </w:p>
          <w:p w14:paraId="6F62A045" w14:textId="77777777" w:rsidR="006A6490" w:rsidRDefault="006A6490" w:rsidP="00171B21">
            <w:pPr>
              <w:jc w:val="both"/>
              <w:rPr>
                <w:rFonts w:ascii="Arial" w:hAnsi="Arial" w:cs="Arial"/>
              </w:rPr>
            </w:pPr>
          </w:p>
          <w:p w14:paraId="35AB7A1E" w14:textId="77777777" w:rsidR="006A6490" w:rsidRDefault="006A6490" w:rsidP="00171B21">
            <w:pPr>
              <w:jc w:val="both"/>
              <w:rPr>
                <w:rFonts w:ascii="Arial" w:hAnsi="Arial" w:cs="Arial"/>
              </w:rPr>
            </w:pPr>
          </w:p>
          <w:p w14:paraId="0E789EE7" w14:textId="77777777" w:rsidR="006A6490" w:rsidRDefault="006A6490" w:rsidP="00171B21">
            <w:pPr>
              <w:jc w:val="both"/>
              <w:rPr>
                <w:rFonts w:ascii="Arial" w:hAnsi="Arial" w:cs="Arial"/>
              </w:rPr>
            </w:pPr>
            <w:r>
              <w:rPr>
                <w:rFonts w:ascii="Arial" w:hAnsi="Arial" w:cs="Arial"/>
              </w:rPr>
              <w:t>1.459,00</w:t>
            </w:r>
          </w:p>
          <w:p w14:paraId="4474BAC4" w14:textId="77777777" w:rsidR="006A6490" w:rsidRDefault="006A6490" w:rsidP="00171B21">
            <w:pPr>
              <w:jc w:val="both"/>
              <w:rPr>
                <w:rFonts w:ascii="Arial" w:hAnsi="Arial" w:cs="Arial"/>
              </w:rPr>
            </w:pPr>
          </w:p>
          <w:p w14:paraId="4D2DC98B" w14:textId="77777777" w:rsidR="006A6490" w:rsidRDefault="006A6490" w:rsidP="00171B21">
            <w:pPr>
              <w:jc w:val="both"/>
              <w:rPr>
                <w:rFonts w:ascii="Arial" w:hAnsi="Arial" w:cs="Arial"/>
              </w:rPr>
            </w:pPr>
          </w:p>
          <w:p w14:paraId="7099B940" w14:textId="77777777" w:rsidR="006A6490" w:rsidRDefault="006A6490" w:rsidP="00171B21">
            <w:pPr>
              <w:jc w:val="both"/>
              <w:rPr>
                <w:rFonts w:ascii="Arial" w:hAnsi="Arial" w:cs="Arial"/>
              </w:rPr>
            </w:pPr>
          </w:p>
          <w:p w14:paraId="5464D1B2" w14:textId="77777777" w:rsidR="006A6490" w:rsidRDefault="006A6490" w:rsidP="00171B21">
            <w:pPr>
              <w:jc w:val="both"/>
              <w:rPr>
                <w:rFonts w:ascii="Arial" w:hAnsi="Arial" w:cs="Arial"/>
              </w:rPr>
            </w:pPr>
          </w:p>
          <w:p w14:paraId="3ACD86D6" w14:textId="77777777" w:rsidR="006A6490" w:rsidRDefault="006A6490" w:rsidP="00171B21">
            <w:pPr>
              <w:jc w:val="both"/>
              <w:rPr>
                <w:rFonts w:ascii="Arial" w:hAnsi="Arial" w:cs="Arial"/>
              </w:rPr>
            </w:pPr>
          </w:p>
          <w:p w14:paraId="79BA8C2A" w14:textId="77777777" w:rsidR="006A6490" w:rsidRDefault="006A6490" w:rsidP="00171B21">
            <w:pPr>
              <w:jc w:val="both"/>
              <w:rPr>
                <w:rFonts w:ascii="Arial" w:hAnsi="Arial" w:cs="Arial"/>
              </w:rPr>
            </w:pPr>
          </w:p>
          <w:p w14:paraId="04A031F4" w14:textId="77777777" w:rsidR="006A6490" w:rsidRDefault="006A6490" w:rsidP="00171B21">
            <w:pPr>
              <w:jc w:val="both"/>
              <w:rPr>
                <w:rFonts w:ascii="Arial" w:hAnsi="Arial" w:cs="Arial"/>
              </w:rPr>
            </w:pPr>
          </w:p>
          <w:p w14:paraId="10A91983" w14:textId="77777777" w:rsidR="006A6490" w:rsidRDefault="006A6490" w:rsidP="00171B21">
            <w:pPr>
              <w:jc w:val="both"/>
              <w:rPr>
                <w:rFonts w:ascii="Arial" w:hAnsi="Arial" w:cs="Arial"/>
              </w:rPr>
            </w:pPr>
          </w:p>
          <w:p w14:paraId="42446F16" w14:textId="77777777" w:rsidR="006A6490" w:rsidRDefault="006A6490" w:rsidP="00171B21">
            <w:pPr>
              <w:jc w:val="both"/>
              <w:rPr>
                <w:rFonts w:ascii="Arial" w:hAnsi="Arial" w:cs="Arial"/>
              </w:rPr>
            </w:pPr>
          </w:p>
          <w:p w14:paraId="5666772F" w14:textId="77777777" w:rsidR="006A6490" w:rsidRPr="000E6C51" w:rsidRDefault="006A6490" w:rsidP="00171B21">
            <w:pPr>
              <w:jc w:val="both"/>
              <w:rPr>
                <w:rFonts w:ascii="Arial" w:hAnsi="Arial" w:cs="Arial"/>
              </w:rPr>
            </w:pPr>
          </w:p>
        </w:tc>
        <w:tc>
          <w:tcPr>
            <w:tcW w:w="1284" w:type="dxa"/>
          </w:tcPr>
          <w:p w14:paraId="33F717E6" w14:textId="77777777" w:rsidR="006A6490" w:rsidRDefault="006A6490" w:rsidP="00171B21">
            <w:pPr>
              <w:jc w:val="both"/>
              <w:rPr>
                <w:rFonts w:ascii="Arial" w:hAnsi="Arial" w:cs="Arial"/>
              </w:rPr>
            </w:pPr>
          </w:p>
          <w:p w14:paraId="295C9385" w14:textId="77777777" w:rsidR="006A6490" w:rsidRDefault="006A6490" w:rsidP="00171B21">
            <w:pPr>
              <w:jc w:val="both"/>
              <w:rPr>
                <w:rFonts w:ascii="Arial" w:hAnsi="Arial" w:cs="Arial"/>
              </w:rPr>
            </w:pPr>
          </w:p>
          <w:p w14:paraId="5F941B4C" w14:textId="77777777" w:rsidR="006A6490" w:rsidRDefault="006A6490" w:rsidP="00171B21">
            <w:pPr>
              <w:jc w:val="both"/>
              <w:rPr>
                <w:rFonts w:ascii="Arial" w:hAnsi="Arial" w:cs="Arial"/>
              </w:rPr>
            </w:pPr>
          </w:p>
          <w:p w14:paraId="4FE82579" w14:textId="77777777" w:rsidR="006A6490" w:rsidRDefault="006A6490" w:rsidP="00171B21">
            <w:pPr>
              <w:jc w:val="both"/>
              <w:rPr>
                <w:rFonts w:ascii="Arial" w:hAnsi="Arial" w:cs="Arial"/>
              </w:rPr>
            </w:pPr>
          </w:p>
          <w:p w14:paraId="17F27E42" w14:textId="77777777" w:rsidR="006A6490" w:rsidRDefault="006A6490" w:rsidP="00171B21">
            <w:pPr>
              <w:jc w:val="both"/>
              <w:rPr>
                <w:rFonts w:ascii="Arial" w:hAnsi="Arial" w:cs="Arial"/>
              </w:rPr>
            </w:pPr>
          </w:p>
          <w:p w14:paraId="4CE261A6" w14:textId="77777777" w:rsidR="006A6490" w:rsidRDefault="006A6490" w:rsidP="00171B21">
            <w:pPr>
              <w:jc w:val="both"/>
              <w:rPr>
                <w:rFonts w:ascii="Arial" w:hAnsi="Arial" w:cs="Arial"/>
              </w:rPr>
            </w:pPr>
          </w:p>
          <w:p w14:paraId="23C8F592" w14:textId="77777777" w:rsidR="006A6490" w:rsidRDefault="006A6490" w:rsidP="00171B21">
            <w:pPr>
              <w:jc w:val="both"/>
              <w:rPr>
                <w:rFonts w:ascii="Arial" w:hAnsi="Arial" w:cs="Arial"/>
              </w:rPr>
            </w:pPr>
          </w:p>
          <w:p w14:paraId="6F81BAD4" w14:textId="77777777" w:rsidR="006A6490" w:rsidRDefault="006A6490" w:rsidP="00171B21">
            <w:pPr>
              <w:jc w:val="both"/>
              <w:rPr>
                <w:rFonts w:ascii="Arial" w:hAnsi="Arial" w:cs="Arial"/>
              </w:rPr>
            </w:pPr>
          </w:p>
          <w:p w14:paraId="5EE93A38" w14:textId="77777777" w:rsidR="006A6490" w:rsidRPr="000E6C51" w:rsidRDefault="006A6490" w:rsidP="00171B21">
            <w:pPr>
              <w:jc w:val="both"/>
              <w:rPr>
                <w:rFonts w:ascii="Arial" w:hAnsi="Arial" w:cs="Arial"/>
              </w:rPr>
            </w:pPr>
            <w:r>
              <w:rPr>
                <w:rFonts w:ascii="Arial" w:hAnsi="Arial" w:cs="Arial"/>
              </w:rPr>
              <w:t>2.918,00</w:t>
            </w:r>
          </w:p>
        </w:tc>
      </w:tr>
      <w:tr w:rsidR="006A6490" w:rsidRPr="000E6C51" w14:paraId="01BB48B6" w14:textId="77777777" w:rsidTr="00171B21">
        <w:trPr>
          <w:trHeight w:val="70"/>
        </w:trPr>
        <w:tc>
          <w:tcPr>
            <w:tcW w:w="4285" w:type="dxa"/>
            <w:vAlign w:val="center"/>
          </w:tcPr>
          <w:p w14:paraId="16C44C29" w14:textId="77777777" w:rsidR="006A6490" w:rsidRDefault="006A6490" w:rsidP="00171B21">
            <w:pPr>
              <w:adjustRightInd w:val="0"/>
              <w:rPr>
                <w:rFonts w:ascii="MS Sans Serif" w:hAnsi="MS Sans Serif" w:cs="MS Sans Serif"/>
                <w:b/>
                <w:bCs/>
              </w:rPr>
            </w:pPr>
          </w:p>
          <w:p w14:paraId="03AA713A" w14:textId="77777777" w:rsidR="006A6490" w:rsidRPr="00074FE8" w:rsidRDefault="006A6490" w:rsidP="00171B21">
            <w:pPr>
              <w:adjustRightInd w:val="0"/>
              <w:rPr>
                <w:rFonts w:ascii="MS Sans Serif" w:hAnsi="MS Sans Serif" w:cs="MS Sans Serif"/>
                <w:b/>
                <w:bCs/>
              </w:rPr>
            </w:pPr>
          </w:p>
          <w:p w14:paraId="3CC6779E" w14:textId="77777777" w:rsidR="006A6490" w:rsidRPr="00E35130" w:rsidRDefault="006A6490" w:rsidP="00171B21">
            <w:pPr>
              <w:adjustRightInd w:val="0"/>
              <w:rPr>
                <w:rFonts w:ascii="MS Sans Serif" w:hAnsi="MS Sans Serif" w:cs="MS Sans Serif"/>
                <w:b/>
                <w:bCs/>
              </w:rPr>
            </w:pPr>
            <w:r w:rsidRPr="00E35130">
              <w:rPr>
                <w:rFonts w:ascii="MS Sans Serif" w:hAnsi="MS Sans Serif" w:cs="MS Sans Serif"/>
                <w:b/>
                <w:bCs/>
              </w:rPr>
              <w:lastRenderedPageBreak/>
              <w:t>Nobreak SMS Power Vision, 1100VA, Bivolt Entrada 115/220 e Salída 115v – 27745 Tomadas de saída com pino de 20A</w:t>
            </w:r>
          </w:p>
          <w:p w14:paraId="24E7AF0F" w14:textId="77777777" w:rsidR="006A6490" w:rsidRDefault="006A6490" w:rsidP="00171B21">
            <w:pPr>
              <w:adjustRightInd w:val="0"/>
              <w:rPr>
                <w:rFonts w:ascii="MS Sans Serif" w:hAnsi="MS Sans Serif" w:cs="MS Sans Serif"/>
                <w:b/>
                <w:bCs/>
              </w:rPr>
            </w:pPr>
          </w:p>
          <w:p w14:paraId="673390F0" w14:textId="77777777" w:rsidR="006A6490" w:rsidRDefault="006A6490" w:rsidP="00171B21">
            <w:pPr>
              <w:adjustRightInd w:val="0"/>
              <w:rPr>
                <w:rFonts w:ascii="MS Sans Serif" w:hAnsi="MS Sans Serif" w:cs="MS Sans Serif"/>
                <w:b/>
                <w:bCs/>
              </w:rPr>
            </w:pPr>
          </w:p>
        </w:tc>
        <w:tc>
          <w:tcPr>
            <w:tcW w:w="1167" w:type="dxa"/>
            <w:vAlign w:val="center"/>
          </w:tcPr>
          <w:p w14:paraId="404C33C2" w14:textId="77777777" w:rsidR="006A6490" w:rsidRDefault="006A6490" w:rsidP="00171B21">
            <w:pPr>
              <w:jc w:val="both"/>
              <w:rPr>
                <w:rFonts w:ascii="Arial" w:hAnsi="Arial" w:cs="Arial"/>
              </w:rPr>
            </w:pPr>
            <w:r>
              <w:rPr>
                <w:rFonts w:ascii="Arial" w:hAnsi="Arial" w:cs="Arial"/>
              </w:rPr>
              <w:lastRenderedPageBreak/>
              <w:t>452467</w:t>
            </w:r>
          </w:p>
        </w:tc>
        <w:tc>
          <w:tcPr>
            <w:tcW w:w="1111" w:type="dxa"/>
            <w:vAlign w:val="center"/>
          </w:tcPr>
          <w:p w14:paraId="466A7AE2" w14:textId="77777777" w:rsidR="006A6490" w:rsidRDefault="006A6490" w:rsidP="00171B21">
            <w:pPr>
              <w:jc w:val="both"/>
              <w:rPr>
                <w:rFonts w:ascii="Arial" w:hAnsi="Arial" w:cs="Arial"/>
              </w:rPr>
            </w:pPr>
            <w:r>
              <w:rPr>
                <w:rFonts w:ascii="Arial" w:hAnsi="Arial" w:cs="Arial"/>
              </w:rPr>
              <w:t>Unidade</w:t>
            </w:r>
          </w:p>
        </w:tc>
        <w:tc>
          <w:tcPr>
            <w:tcW w:w="985" w:type="dxa"/>
            <w:vAlign w:val="center"/>
          </w:tcPr>
          <w:p w14:paraId="7DF90F08" w14:textId="77777777" w:rsidR="006A6490" w:rsidRDefault="006A6490" w:rsidP="00171B21">
            <w:pPr>
              <w:jc w:val="both"/>
              <w:rPr>
                <w:rFonts w:ascii="Arial" w:hAnsi="Arial" w:cs="Arial"/>
              </w:rPr>
            </w:pPr>
            <w:r>
              <w:rPr>
                <w:rFonts w:ascii="Arial" w:hAnsi="Arial" w:cs="Arial"/>
              </w:rPr>
              <w:t>2</w:t>
            </w:r>
          </w:p>
        </w:tc>
        <w:tc>
          <w:tcPr>
            <w:tcW w:w="1284" w:type="dxa"/>
          </w:tcPr>
          <w:p w14:paraId="56C2AB6D" w14:textId="77777777" w:rsidR="006A6490" w:rsidRDefault="006A6490" w:rsidP="00171B21">
            <w:pPr>
              <w:jc w:val="both"/>
              <w:rPr>
                <w:rFonts w:ascii="Arial" w:hAnsi="Arial" w:cs="Arial"/>
              </w:rPr>
            </w:pPr>
          </w:p>
          <w:p w14:paraId="053768D1" w14:textId="77777777" w:rsidR="006A6490" w:rsidRDefault="006A6490" w:rsidP="00171B21">
            <w:pPr>
              <w:jc w:val="both"/>
              <w:rPr>
                <w:rFonts w:ascii="Arial" w:hAnsi="Arial" w:cs="Arial"/>
              </w:rPr>
            </w:pPr>
          </w:p>
          <w:p w14:paraId="39BCC2D6" w14:textId="77777777" w:rsidR="006A6490" w:rsidRDefault="006A6490" w:rsidP="00171B21">
            <w:pPr>
              <w:jc w:val="both"/>
              <w:rPr>
                <w:rFonts w:ascii="Arial" w:hAnsi="Arial" w:cs="Arial"/>
              </w:rPr>
            </w:pPr>
          </w:p>
          <w:p w14:paraId="198B6C54" w14:textId="77777777" w:rsidR="006A6490" w:rsidRDefault="006A6490" w:rsidP="00171B21">
            <w:pPr>
              <w:jc w:val="both"/>
              <w:rPr>
                <w:rFonts w:ascii="Arial" w:hAnsi="Arial" w:cs="Arial"/>
              </w:rPr>
            </w:pPr>
            <w:r>
              <w:rPr>
                <w:rFonts w:ascii="Arial" w:hAnsi="Arial" w:cs="Arial"/>
              </w:rPr>
              <w:t>4160,95</w:t>
            </w:r>
          </w:p>
          <w:p w14:paraId="14C78B2A" w14:textId="77777777" w:rsidR="006A6490" w:rsidRDefault="006A6490" w:rsidP="00171B21">
            <w:pPr>
              <w:jc w:val="both"/>
              <w:rPr>
                <w:rFonts w:ascii="Arial" w:hAnsi="Arial" w:cs="Arial"/>
              </w:rPr>
            </w:pPr>
          </w:p>
        </w:tc>
        <w:tc>
          <w:tcPr>
            <w:tcW w:w="1284" w:type="dxa"/>
          </w:tcPr>
          <w:p w14:paraId="46328A06" w14:textId="77777777" w:rsidR="006A6490" w:rsidRDefault="006A6490" w:rsidP="00171B21">
            <w:pPr>
              <w:jc w:val="both"/>
              <w:rPr>
                <w:rFonts w:ascii="Arial" w:hAnsi="Arial" w:cs="Arial"/>
              </w:rPr>
            </w:pPr>
          </w:p>
          <w:p w14:paraId="1BE5D1C3" w14:textId="77777777" w:rsidR="006A6490" w:rsidRDefault="006A6490" w:rsidP="00171B21">
            <w:pPr>
              <w:jc w:val="both"/>
              <w:rPr>
                <w:rFonts w:ascii="Arial" w:hAnsi="Arial" w:cs="Arial"/>
              </w:rPr>
            </w:pPr>
          </w:p>
          <w:p w14:paraId="5AACE78D" w14:textId="77777777" w:rsidR="006A6490" w:rsidRDefault="006A6490" w:rsidP="00171B21">
            <w:pPr>
              <w:jc w:val="both"/>
              <w:rPr>
                <w:rFonts w:ascii="Arial" w:hAnsi="Arial" w:cs="Arial"/>
              </w:rPr>
            </w:pPr>
          </w:p>
          <w:p w14:paraId="363BF187" w14:textId="77777777" w:rsidR="006A6490" w:rsidRDefault="006A6490" w:rsidP="00171B21">
            <w:pPr>
              <w:jc w:val="both"/>
              <w:rPr>
                <w:rFonts w:ascii="Arial" w:hAnsi="Arial" w:cs="Arial"/>
              </w:rPr>
            </w:pPr>
            <w:r w:rsidRPr="004933F7">
              <w:rPr>
                <w:rFonts w:ascii="Arial" w:hAnsi="Arial" w:cs="Arial"/>
              </w:rPr>
              <w:t>8.321,9</w:t>
            </w:r>
            <w:r>
              <w:rPr>
                <w:rFonts w:ascii="Arial" w:hAnsi="Arial" w:cs="Arial"/>
              </w:rPr>
              <w:t>0</w:t>
            </w:r>
          </w:p>
          <w:p w14:paraId="34AD91B3" w14:textId="77777777" w:rsidR="006A6490" w:rsidRDefault="006A6490" w:rsidP="00171B21">
            <w:pPr>
              <w:jc w:val="both"/>
              <w:rPr>
                <w:rFonts w:ascii="Arial" w:hAnsi="Arial" w:cs="Arial"/>
              </w:rPr>
            </w:pPr>
          </w:p>
        </w:tc>
      </w:tr>
      <w:tr w:rsidR="006A6490" w:rsidRPr="000E6C51" w14:paraId="0937F7BC" w14:textId="77777777" w:rsidTr="00171B21">
        <w:trPr>
          <w:trHeight w:val="70"/>
        </w:trPr>
        <w:tc>
          <w:tcPr>
            <w:tcW w:w="4285" w:type="dxa"/>
            <w:vAlign w:val="center"/>
          </w:tcPr>
          <w:p w14:paraId="08E128F1" w14:textId="77777777" w:rsidR="006A6490" w:rsidRDefault="006A6490" w:rsidP="00171B21">
            <w:pPr>
              <w:adjustRightInd w:val="0"/>
              <w:rPr>
                <w:rFonts w:ascii="MS Sans Serif" w:hAnsi="MS Sans Serif" w:cs="MS Sans Serif"/>
                <w:b/>
                <w:bCs/>
              </w:rPr>
            </w:pPr>
          </w:p>
          <w:p w14:paraId="40EC4938" w14:textId="77777777" w:rsidR="006A6490" w:rsidRDefault="006A6490" w:rsidP="00171B21">
            <w:pPr>
              <w:adjustRightInd w:val="0"/>
              <w:rPr>
                <w:rFonts w:ascii="MS Sans Serif" w:hAnsi="MS Sans Serif" w:cs="MS Sans Serif"/>
                <w:b/>
                <w:bCs/>
              </w:rPr>
            </w:pPr>
          </w:p>
          <w:p w14:paraId="43C1C57F" w14:textId="77777777" w:rsidR="006A6490" w:rsidRPr="00E35130" w:rsidRDefault="006A6490" w:rsidP="00171B21">
            <w:pPr>
              <w:adjustRightInd w:val="0"/>
              <w:rPr>
                <w:rFonts w:ascii="MS Sans Serif" w:hAnsi="MS Sans Serif" w:cs="MS Sans Serif"/>
                <w:b/>
                <w:bCs/>
              </w:rPr>
            </w:pPr>
            <w:r w:rsidRPr="00E35130">
              <w:rPr>
                <w:rFonts w:ascii="MS Sans Serif" w:hAnsi="MS Sans Serif" w:cs="MS Sans Serif"/>
                <w:b/>
                <w:bCs/>
              </w:rPr>
              <w:t>Nobreak SMS Power Vision, 2200VA, Bivolt Entrada 115/220 e Saída 115v - 27745 Tomadas de saída com pino de 20ª</w:t>
            </w:r>
          </w:p>
          <w:p w14:paraId="7BC273B9" w14:textId="77777777" w:rsidR="006A6490" w:rsidRDefault="006A6490" w:rsidP="00171B21">
            <w:pPr>
              <w:adjustRightInd w:val="0"/>
              <w:rPr>
                <w:rFonts w:ascii="MS Sans Serif" w:hAnsi="MS Sans Serif" w:cs="MS Sans Serif"/>
                <w:b/>
                <w:bCs/>
              </w:rPr>
            </w:pPr>
          </w:p>
          <w:p w14:paraId="6DDE7132" w14:textId="77777777" w:rsidR="006A6490" w:rsidRDefault="006A6490" w:rsidP="00171B21">
            <w:pPr>
              <w:adjustRightInd w:val="0"/>
              <w:rPr>
                <w:rFonts w:ascii="MS Sans Serif" w:hAnsi="MS Sans Serif" w:cs="MS Sans Serif"/>
                <w:b/>
                <w:bCs/>
              </w:rPr>
            </w:pPr>
          </w:p>
          <w:p w14:paraId="09A98813" w14:textId="77777777" w:rsidR="006A6490" w:rsidRDefault="006A6490" w:rsidP="00171B21">
            <w:pPr>
              <w:adjustRightInd w:val="0"/>
              <w:rPr>
                <w:rFonts w:ascii="MS Sans Serif" w:hAnsi="MS Sans Serif" w:cs="MS Sans Serif"/>
                <w:b/>
                <w:bCs/>
              </w:rPr>
            </w:pPr>
          </w:p>
          <w:p w14:paraId="47D5EC96" w14:textId="77777777" w:rsidR="006A6490" w:rsidRDefault="006A6490" w:rsidP="00171B21">
            <w:pPr>
              <w:adjustRightInd w:val="0"/>
              <w:rPr>
                <w:rFonts w:ascii="MS Sans Serif" w:hAnsi="MS Sans Serif" w:cs="MS Sans Serif"/>
                <w:b/>
                <w:bCs/>
              </w:rPr>
            </w:pPr>
          </w:p>
        </w:tc>
        <w:tc>
          <w:tcPr>
            <w:tcW w:w="1167" w:type="dxa"/>
            <w:vAlign w:val="center"/>
          </w:tcPr>
          <w:p w14:paraId="74E20C5B" w14:textId="77777777" w:rsidR="006A6490" w:rsidRDefault="006A6490" w:rsidP="00171B21">
            <w:pPr>
              <w:jc w:val="both"/>
              <w:rPr>
                <w:rFonts w:ascii="Arial" w:hAnsi="Arial" w:cs="Arial"/>
              </w:rPr>
            </w:pPr>
            <w:r>
              <w:rPr>
                <w:rFonts w:ascii="Arial" w:hAnsi="Arial" w:cs="Arial"/>
              </w:rPr>
              <w:t>614404</w:t>
            </w:r>
          </w:p>
        </w:tc>
        <w:tc>
          <w:tcPr>
            <w:tcW w:w="1111" w:type="dxa"/>
            <w:vAlign w:val="center"/>
          </w:tcPr>
          <w:p w14:paraId="1F010568" w14:textId="77777777" w:rsidR="006A6490" w:rsidRDefault="006A6490" w:rsidP="00171B21">
            <w:pPr>
              <w:jc w:val="both"/>
              <w:rPr>
                <w:rFonts w:ascii="Arial" w:hAnsi="Arial" w:cs="Arial"/>
              </w:rPr>
            </w:pPr>
            <w:r>
              <w:rPr>
                <w:rFonts w:ascii="Arial" w:hAnsi="Arial" w:cs="Arial"/>
              </w:rPr>
              <w:t>Unidade</w:t>
            </w:r>
          </w:p>
        </w:tc>
        <w:tc>
          <w:tcPr>
            <w:tcW w:w="985" w:type="dxa"/>
            <w:vAlign w:val="center"/>
          </w:tcPr>
          <w:p w14:paraId="0539347C" w14:textId="77777777" w:rsidR="006A6490" w:rsidRDefault="006A6490" w:rsidP="00171B21">
            <w:pPr>
              <w:jc w:val="both"/>
              <w:rPr>
                <w:rFonts w:ascii="Arial" w:hAnsi="Arial" w:cs="Arial"/>
              </w:rPr>
            </w:pPr>
            <w:r>
              <w:rPr>
                <w:rFonts w:ascii="Arial" w:hAnsi="Arial" w:cs="Arial"/>
              </w:rPr>
              <w:t>3</w:t>
            </w:r>
          </w:p>
        </w:tc>
        <w:tc>
          <w:tcPr>
            <w:tcW w:w="1284" w:type="dxa"/>
          </w:tcPr>
          <w:p w14:paraId="7E9F3A61" w14:textId="77777777" w:rsidR="006A6490" w:rsidRDefault="006A6490" w:rsidP="00171B21">
            <w:pPr>
              <w:jc w:val="both"/>
              <w:rPr>
                <w:rFonts w:ascii="Arial" w:hAnsi="Arial" w:cs="Arial"/>
              </w:rPr>
            </w:pPr>
          </w:p>
          <w:p w14:paraId="3D8FAA6D" w14:textId="77777777" w:rsidR="006A6490" w:rsidRDefault="006A6490" w:rsidP="00171B21">
            <w:pPr>
              <w:jc w:val="both"/>
              <w:rPr>
                <w:rFonts w:ascii="Arial" w:hAnsi="Arial" w:cs="Arial"/>
              </w:rPr>
            </w:pPr>
          </w:p>
          <w:p w14:paraId="4B89F5EF" w14:textId="77777777" w:rsidR="006A6490" w:rsidRDefault="006A6490" w:rsidP="00171B21">
            <w:pPr>
              <w:jc w:val="both"/>
              <w:rPr>
                <w:rFonts w:ascii="Arial" w:hAnsi="Arial" w:cs="Arial"/>
              </w:rPr>
            </w:pPr>
          </w:p>
          <w:p w14:paraId="06AC9F9B" w14:textId="77777777" w:rsidR="006A6490" w:rsidRDefault="006A6490" w:rsidP="00171B21">
            <w:pPr>
              <w:jc w:val="both"/>
              <w:rPr>
                <w:rFonts w:ascii="Arial" w:hAnsi="Arial" w:cs="Arial"/>
              </w:rPr>
            </w:pPr>
          </w:p>
          <w:p w14:paraId="27739F41" w14:textId="77777777" w:rsidR="006A6490" w:rsidRDefault="006A6490" w:rsidP="00171B21">
            <w:pPr>
              <w:jc w:val="both"/>
              <w:rPr>
                <w:rFonts w:ascii="Arial" w:hAnsi="Arial" w:cs="Arial"/>
              </w:rPr>
            </w:pPr>
            <w:r>
              <w:rPr>
                <w:rFonts w:ascii="Arial" w:hAnsi="Arial" w:cs="Arial"/>
              </w:rPr>
              <w:t>2.745,00</w:t>
            </w:r>
          </w:p>
        </w:tc>
        <w:tc>
          <w:tcPr>
            <w:tcW w:w="1284" w:type="dxa"/>
          </w:tcPr>
          <w:p w14:paraId="19B13EF5" w14:textId="77777777" w:rsidR="006A6490" w:rsidRDefault="006A6490" w:rsidP="00171B21">
            <w:pPr>
              <w:jc w:val="both"/>
              <w:rPr>
                <w:rFonts w:ascii="Arial" w:hAnsi="Arial" w:cs="Arial"/>
              </w:rPr>
            </w:pPr>
          </w:p>
          <w:p w14:paraId="3FC8F547" w14:textId="77777777" w:rsidR="006A6490" w:rsidRDefault="006A6490" w:rsidP="00171B21">
            <w:pPr>
              <w:jc w:val="both"/>
              <w:rPr>
                <w:rFonts w:ascii="Arial" w:hAnsi="Arial" w:cs="Arial"/>
              </w:rPr>
            </w:pPr>
          </w:p>
          <w:p w14:paraId="1B766815" w14:textId="77777777" w:rsidR="006A6490" w:rsidRDefault="006A6490" w:rsidP="00171B21">
            <w:pPr>
              <w:jc w:val="both"/>
              <w:rPr>
                <w:rFonts w:ascii="Arial" w:hAnsi="Arial" w:cs="Arial"/>
              </w:rPr>
            </w:pPr>
          </w:p>
          <w:p w14:paraId="2883A574" w14:textId="77777777" w:rsidR="006A6490" w:rsidRDefault="006A6490" w:rsidP="00171B21">
            <w:pPr>
              <w:jc w:val="both"/>
              <w:rPr>
                <w:rFonts w:ascii="Arial" w:hAnsi="Arial" w:cs="Arial"/>
              </w:rPr>
            </w:pPr>
          </w:p>
          <w:p w14:paraId="5D6F12FA" w14:textId="77777777" w:rsidR="006A6490" w:rsidRDefault="006A6490" w:rsidP="00171B21">
            <w:pPr>
              <w:jc w:val="both"/>
              <w:rPr>
                <w:rFonts w:ascii="Arial" w:hAnsi="Arial" w:cs="Arial"/>
              </w:rPr>
            </w:pPr>
            <w:r w:rsidRPr="008607AB">
              <w:rPr>
                <w:rFonts w:ascii="Arial" w:hAnsi="Arial" w:cs="Arial"/>
              </w:rPr>
              <w:t>8.235</w:t>
            </w:r>
            <w:r>
              <w:rPr>
                <w:rFonts w:ascii="Arial" w:hAnsi="Arial" w:cs="Arial"/>
              </w:rPr>
              <w:t>,00</w:t>
            </w:r>
          </w:p>
        </w:tc>
      </w:tr>
    </w:tbl>
    <w:p w14:paraId="6A5028D2" w14:textId="77777777" w:rsidR="00E10E4D" w:rsidRDefault="00E10E4D" w:rsidP="00E10E4D">
      <w:pPr>
        <w:jc w:val="both"/>
        <w:rPr>
          <w:rFonts w:ascii="Arial" w:hAnsi="Arial" w:cs="Arial"/>
          <w:sz w:val="24"/>
          <w:szCs w:val="24"/>
        </w:rPr>
      </w:pPr>
    </w:p>
    <w:p w14:paraId="1DCA05EE" w14:textId="77777777" w:rsidR="006A6490" w:rsidRPr="000E6C51" w:rsidRDefault="006A6490" w:rsidP="00E10E4D">
      <w:pPr>
        <w:jc w:val="both"/>
        <w:rPr>
          <w:rFonts w:ascii="Arial" w:hAnsi="Arial" w:cs="Arial"/>
          <w:sz w:val="24"/>
          <w:szCs w:val="24"/>
        </w:rPr>
      </w:pPr>
    </w:p>
    <w:p w14:paraId="203AE9A4" w14:textId="77777777" w:rsidR="00E10E4D" w:rsidRDefault="00E10E4D" w:rsidP="00E10E4D">
      <w:pPr>
        <w:jc w:val="both"/>
        <w:rPr>
          <w:rFonts w:ascii="Arial" w:hAnsi="Arial" w:cs="Arial"/>
          <w:sz w:val="24"/>
          <w:szCs w:val="24"/>
        </w:rPr>
      </w:pPr>
      <w:r w:rsidRPr="000E6C51">
        <w:rPr>
          <w:rFonts w:ascii="Arial" w:hAnsi="Arial" w:cs="Arial"/>
          <w:sz w:val="24"/>
          <w:szCs w:val="24"/>
        </w:rPr>
        <w:t>CONDIÇÕES DA AQUISIÇÃO</w:t>
      </w:r>
    </w:p>
    <w:p w14:paraId="0F21FAE5" w14:textId="77777777" w:rsidR="00E10E4D" w:rsidRDefault="00E10E4D" w:rsidP="00E10E4D">
      <w:pPr>
        <w:jc w:val="both"/>
        <w:rPr>
          <w:rFonts w:ascii="Arial" w:hAnsi="Arial" w:cs="Arial"/>
          <w:sz w:val="24"/>
          <w:szCs w:val="24"/>
        </w:rPr>
      </w:pPr>
      <w:r w:rsidRPr="002115A8">
        <w:rPr>
          <w:rFonts w:ascii="Arial" w:hAnsi="Arial" w:cs="Arial"/>
          <w:sz w:val="24"/>
          <w:szCs w:val="24"/>
        </w:rPr>
        <w:t>Havendo divergência do descritivo do item cadastrado do Portal ComprasNet (CATMAT) com o edital, prevalecerá o descritivo do edital.</w:t>
      </w:r>
    </w:p>
    <w:p w14:paraId="26F5BD87" w14:textId="77777777" w:rsidR="00E10E4D" w:rsidRPr="002115A8" w:rsidRDefault="00E10E4D" w:rsidP="00E10E4D">
      <w:pPr>
        <w:jc w:val="both"/>
        <w:rPr>
          <w:rFonts w:ascii="Arial" w:hAnsi="Arial" w:cs="Arial"/>
          <w:sz w:val="24"/>
          <w:szCs w:val="24"/>
        </w:rPr>
      </w:pPr>
    </w:p>
    <w:p w14:paraId="25A2CD27" w14:textId="77777777" w:rsidR="00E10E4D" w:rsidRDefault="00E10E4D" w:rsidP="00E10E4D">
      <w:pPr>
        <w:jc w:val="both"/>
        <w:rPr>
          <w:rFonts w:ascii="Arial" w:hAnsi="Arial" w:cs="Arial"/>
          <w:sz w:val="24"/>
          <w:szCs w:val="24"/>
        </w:rPr>
      </w:pPr>
      <w:r w:rsidRPr="000E6C51">
        <w:rPr>
          <w:rFonts w:ascii="Arial" w:hAnsi="Arial" w:cs="Arial"/>
          <w:sz w:val="24"/>
          <w:szCs w:val="24"/>
        </w:rPr>
        <w:t>JUSTIFICATIVA (Art. 6º, XXIII, “a” da Lei nº: 14.133/2021)</w:t>
      </w:r>
    </w:p>
    <w:p w14:paraId="64384932" w14:textId="77777777" w:rsidR="00E10E4D" w:rsidRDefault="00E10E4D" w:rsidP="00E10E4D">
      <w:pPr>
        <w:jc w:val="both"/>
        <w:rPr>
          <w:rFonts w:ascii="Arial" w:hAnsi="Arial" w:cs="Arial"/>
          <w:sz w:val="24"/>
          <w:szCs w:val="24"/>
        </w:rPr>
      </w:pPr>
    </w:p>
    <w:p w14:paraId="71A52037" w14:textId="77777777" w:rsidR="00E10E4D" w:rsidRDefault="00E10E4D" w:rsidP="00E10E4D">
      <w:pPr>
        <w:jc w:val="both"/>
        <w:rPr>
          <w:rFonts w:ascii="Arial" w:hAnsi="Arial" w:cs="Arial"/>
          <w:sz w:val="24"/>
          <w:szCs w:val="24"/>
        </w:rPr>
      </w:pPr>
      <w:r>
        <w:rPr>
          <w:rFonts w:ascii="Arial" w:hAnsi="Arial" w:cs="Arial"/>
          <w:sz w:val="24"/>
          <w:szCs w:val="24"/>
        </w:rPr>
        <w:t>Os equipamentos solicitados são essenciais para a entrada em produção da nova rede, porém pela natureza não foram incluídos no projeto.</w:t>
      </w:r>
    </w:p>
    <w:p w14:paraId="2F37B744" w14:textId="77777777" w:rsidR="00E10E4D" w:rsidRDefault="00E10E4D" w:rsidP="00E10E4D">
      <w:pPr>
        <w:jc w:val="both"/>
        <w:rPr>
          <w:rFonts w:ascii="Arial" w:hAnsi="Arial" w:cs="Arial"/>
          <w:sz w:val="24"/>
          <w:szCs w:val="24"/>
        </w:rPr>
      </w:pPr>
    </w:p>
    <w:p w14:paraId="66D1D005"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PRAZO DE VIGÊNCIA – FORNECIMENTO </w:t>
      </w:r>
    </w:p>
    <w:p w14:paraId="17C2861E" w14:textId="77777777" w:rsidR="00E10E4D" w:rsidRPr="000E6C51" w:rsidRDefault="00E10E4D" w:rsidP="00E10E4D">
      <w:pPr>
        <w:jc w:val="both"/>
        <w:rPr>
          <w:rFonts w:ascii="Arial" w:hAnsi="Arial" w:cs="Arial"/>
          <w:sz w:val="24"/>
          <w:szCs w:val="24"/>
        </w:rPr>
      </w:pPr>
    </w:p>
    <w:p w14:paraId="1A263B57"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O prazo de vigência para </w:t>
      </w:r>
      <w:r>
        <w:rPr>
          <w:rFonts w:ascii="Arial" w:hAnsi="Arial" w:cs="Arial"/>
          <w:sz w:val="24"/>
          <w:szCs w:val="24"/>
        </w:rPr>
        <w:t>o fornecimento dos produtos será de</w:t>
      </w:r>
      <w:r w:rsidRPr="000E6C51">
        <w:rPr>
          <w:rFonts w:ascii="Arial" w:hAnsi="Arial" w:cs="Arial"/>
          <w:sz w:val="24"/>
          <w:szCs w:val="24"/>
        </w:rPr>
        <w:t xml:space="preserve"> </w:t>
      </w:r>
      <w:r>
        <w:rPr>
          <w:rFonts w:ascii="Arial" w:hAnsi="Arial" w:cs="Arial"/>
          <w:sz w:val="24"/>
          <w:szCs w:val="24"/>
        </w:rPr>
        <w:t>até 5</w:t>
      </w:r>
      <w:r w:rsidRPr="000E6C51">
        <w:rPr>
          <w:rFonts w:ascii="Arial" w:hAnsi="Arial" w:cs="Arial"/>
          <w:sz w:val="24"/>
          <w:szCs w:val="24"/>
        </w:rPr>
        <w:t xml:space="preserve"> (</w:t>
      </w:r>
      <w:r>
        <w:rPr>
          <w:rFonts w:ascii="Arial" w:hAnsi="Arial" w:cs="Arial"/>
          <w:sz w:val="24"/>
          <w:szCs w:val="24"/>
        </w:rPr>
        <w:t>cinco</w:t>
      </w:r>
      <w:r w:rsidRPr="000E6C51">
        <w:rPr>
          <w:rFonts w:ascii="Arial" w:hAnsi="Arial" w:cs="Arial"/>
          <w:sz w:val="24"/>
          <w:szCs w:val="24"/>
        </w:rPr>
        <w:t>) dias</w:t>
      </w:r>
      <w:r>
        <w:rPr>
          <w:rFonts w:ascii="Arial" w:hAnsi="Arial" w:cs="Arial"/>
          <w:sz w:val="24"/>
          <w:szCs w:val="24"/>
        </w:rPr>
        <w:t>,</w:t>
      </w:r>
      <w:r w:rsidRPr="000E6C51">
        <w:rPr>
          <w:rFonts w:ascii="Arial" w:hAnsi="Arial" w:cs="Arial"/>
          <w:sz w:val="24"/>
          <w:szCs w:val="24"/>
        </w:rPr>
        <w:t xml:space="preserve"> contados da emissão da Nota d</w:t>
      </w:r>
      <w:r>
        <w:rPr>
          <w:rFonts w:ascii="Arial" w:hAnsi="Arial" w:cs="Arial"/>
          <w:sz w:val="24"/>
          <w:szCs w:val="24"/>
        </w:rPr>
        <w:t>e Autorização de Fornecimento</w:t>
      </w:r>
      <w:r w:rsidRPr="000E6C51">
        <w:rPr>
          <w:rFonts w:ascii="Arial" w:hAnsi="Arial" w:cs="Arial"/>
          <w:sz w:val="24"/>
          <w:szCs w:val="24"/>
        </w:rPr>
        <w:t>, na forma do artigo 105 da Lei n° 14.133/2021.</w:t>
      </w:r>
    </w:p>
    <w:p w14:paraId="3C55B5B6" w14:textId="77777777" w:rsidR="00E10E4D" w:rsidRPr="000E6C51" w:rsidRDefault="00E10E4D" w:rsidP="00E10E4D">
      <w:pPr>
        <w:jc w:val="both"/>
        <w:rPr>
          <w:rFonts w:ascii="Arial" w:hAnsi="Arial" w:cs="Arial"/>
          <w:sz w:val="24"/>
          <w:szCs w:val="24"/>
        </w:rPr>
      </w:pPr>
    </w:p>
    <w:p w14:paraId="47BF452F" w14:textId="0691756E" w:rsidR="00E10E4D" w:rsidRDefault="00E10E4D" w:rsidP="00E10E4D">
      <w:pPr>
        <w:jc w:val="both"/>
        <w:rPr>
          <w:rFonts w:ascii="Arial" w:hAnsi="Arial" w:cs="Arial"/>
          <w:sz w:val="24"/>
          <w:szCs w:val="24"/>
        </w:rPr>
      </w:pPr>
      <w:r w:rsidRPr="000E6C51">
        <w:rPr>
          <w:rFonts w:ascii="Arial" w:hAnsi="Arial" w:cs="Arial"/>
          <w:sz w:val="24"/>
          <w:szCs w:val="24"/>
        </w:rPr>
        <w:t>O custo estimado total da contratação é de R$</w:t>
      </w:r>
      <w:r>
        <w:rPr>
          <w:rFonts w:ascii="Arial" w:hAnsi="Arial" w:cs="Arial"/>
          <w:sz w:val="24"/>
          <w:szCs w:val="24"/>
        </w:rPr>
        <w:t xml:space="preserve"> </w:t>
      </w:r>
      <w:r w:rsidR="006A6490">
        <w:rPr>
          <w:rFonts w:ascii="Arial" w:hAnsi="Arial" w:cs="Arial"/>
          <w:sz w:val="24"/>
          <w:szCs w:val="24"/>
        </w:rPr>
        <w:t>29.474,90</w:t>
      </w:r>
      <w:r w:rsidRPr="00EF5677">
        <w:rPr>
          <w:rFonts w:ascii="Arial" w:hAnsi="Arial" w:cs="Arial"/>
          <w:sz w:val="24"/>
          <w:szCs w:val="24"/>
        </w:rPr>
        <w:t xml:space="preserve"> </w:t>
      </w:r>
      <w:r>
        <w:rPr>
          <w:rFonts w:ascii="Arial" w:hAnsi="Arial" w:cs="Arial"/>
          <w:sz w:val="24"/>
          <w:szCs w:val="24"/>
        </w:rPr>
        <w:t>(</w:t>
      </w:r>
      <w:r w:rsidR="006A6490">
        <w:rPr>
          <w:rFonts w:ascii="Arial" w:hAnsi="Arial" w:cs="Arial"/>
          <w:sz w:val="24"/>
          <w:szCs w:val="24"/>
        </w:rPr>
        <w:t>vinte e nove mil, quatrocentos e setenta e quatro reais e noventa centavos)</w:t>
      </w:r>
      <w:r>
        <w:rPr>
          <w:rFonts w:ascii="Arial" w:hAnsi="Arial" w:cs="Arial"/>
          <w:sz w:val="24"/>
          <w:szCs w:val="24"/>
        </w:rPr>
        <w:t xml:space="preserve"> </w:t>
      </w:r>
      <w:r w:rsidRPr="000E6C51">
        <w:rPr>
          <w:rFonts w:ascii="Arial" w:hAnsi="Arial" w:cs="Arial"/>
          <w:sz w:val="24"/>
          <w:szCs w:val="24"/>
        </w:rPr>
        <w:t>conforme custos unitários apostos na planilha acima.</w:t>
      </w:r>
    </w:p>
    <w:p w14:paraId="1E08CBA7" w14:textId="77777777" w:rsidR="00E10E4D" w:rsidRDefault="00E10E4D" w:rsidP="00E10E4D">
      <w:pPr>
        <w:jc w:val="both"/>
        <w:rPr>
          <w:rFonts w:ascii="Arial" w:hAnsi="Arial" w:cs="Arial"/>
          <w:sz w:val="24"/>
          <w:szCs w:val="24"/>
        </w:rPr>
      </w:pPr>
    </w:p>
    <w:p w14:paraId="0FCDE7FB" w14:textId="77777777" w:rsidR="00E10E4D" w:rsidRDefault="00E10E4D" w:rsidP="00E10E4D">
      <w:pPr>
        <w:jc w:val="both"/>
        <w:rPr>
          <w:rFonts w:ascii="Arial" w:hAnsi="Arial" w:cs="Arial"/>
          <w:sz w:val="24"/>
          <w:szCs w:val="24"/>
        </w:rPr>
      </w:pPr>
      <w:r w:rsidRPr="000E6C51">
        <w:rPr>
          <w:rFonts w:ascii="Arial" w:hAnsi="Arial" w:cs="Arial"/>
          <w:sz w:val="24"/>
          <w:szCs w:val="24"/>
        </w:rPr>
        <w:t>DESCRIÇÃO DA SOLUÇÃO COMO UM TODO, CONSIDERADO O CICLO DE VIDA DO OBJETO (art. 6º, inciso XXIII, alínea ‘c’)</w:t>
      </w:r>
    </w:p>
    <w:p w14:paraId="1BCCD3B9" w14:textId="77777777" w:rsidR="00E10E4D" w:rsidRPr="000E6C51" w:rsidRDefault="00E10E4D" w:rsidP="00E10E4D">
      <w:pPr>
        <w:jc w:val="both"/>
        <w:rPr>
          <w:rFonts w:ascii="Arial" w:hAnsi="Arial" w:cs="Arial"/>
          <w:sz w:val="24"/>
          <w:szCs w:val="24"/>
        </w:rPr>
      </w:pPr>
    </w:p>
    <w:p w14:paraId="69493BBB"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A descrição da solução como um todo, encontra-se pormenorizada na planilha descritiva e quantitativa no preâmbulo deste T.R.  </w:t>
      </w:r>
    </w:p>
    <w:p w14:paraId="75BE20F8" w14:textId="77777777" w:rsidR="00E10E4D" w:rsidRDefault="00E10E4D" w:rsidP="00E10E4D">
      <w:pPr>
        <w:jc w:val="both"/>
        <w:rPr>
          <w:rFonts w:ascii="Arial" w:hAnsi="Arial" w:cs="Arial"/>
          <w:sz w:val="24"/>
          <w:szCs w:val="24"/>
        </w:rPr>
      </w:pPr>
    </w:p>
    <w:p w14:paraId="398573F0" w14:textId="77777777" w:rsidR="00E10E4D" w:rsidRDefault="00E10E4D" w:rsidP="00E10E4D">
      <w:pPr>
        <w:jc w:val="both"/>
        <w:rPr>
          <w:rFonts w:ascii="Arial" w:hAnsi="Arial" w:cs="Arial"/>
          <w:sz w:val="24"/>
          <w:szCs w:val="24"/>
        </w:rPr>
      </w:pPr>
      <w:r>
        <w:rPr>
          <w:rFonts w:ascii="Arial" w:hAnsi="Arial" w:cs="Arial"/>
          <w:sz w:val="24"/>
          <w:szCs w:val="24"/>
        </w:rPr>
        <w:t>A garantia para o fornecimento de produtos/serviços deverá ser de no mínimo noventa dias.</w:t>
      </w:r>
    </w:p>
    <w:p w14:paraId="1ECDB36D" w14:textId="77777777" w:rsidR="00E10E4D" w:rsidRPr="000E6C51" w:rsidRDefault="00E10E4D" w:rsidP="00E10E4D">
      <w:pPr>
        <w:jc w:val="both"/>
        <w:rPr>
          <w:rFonts w:ascii="Arial" w:hAnsi="Arial" w:cs="Arial"/>
          <w:sz w:val="24"/>
          <w:szCs w:val="24"/>
        </w:rPr>
      </w:pPr>
    </w:p>
    <w:p w14:paraId="4FBD9375" w14:textId="77777777" w:rsidR="00E10E4D" w:rsidRPr="000E6C51" w:rsidRDefault="00E10E4D" w:rsidP="00E10E4D">
      <w:pPr>
        <w:jc w:val="both"/>
        <w:rPr>
          <w:rFonts w:ascii="Arial" w:hAnsi="Arial" w:cs="Arial"/>
          <w:sz w:val="24"/>
          <w:szCs w:val="24"/>
        </w:rPr>
      </w:pPr>
      <w:r w:rsidRPr="000E6C51">
        <w:rPr>
          <w:rFonts w:ascii="Arial" w:hAnsi="Arial" w:cs="Arial"/>
          <w:sz w:val="24"/>
          <w:szCs w:val="24"/>
        </w:rPr>
        <w:t>REQUISITOS DA CONTRATAÇÃO (art. 6º, XXIII, alínea ‘d’ da Lei nº: 14.133/21)</w:t>
      </w:r>
    </w:p>
    <w:p w14:paraId="29509C58" w14:textId="77777777" w:rsidR="00E10E4D" w:rsidRDefault="00E10E4D" w:rsidP="00E10E4D">
      <w:pPr>
        <w:jc w:val="both"/>
        <w:rPr>
          <w:rFonts w:ascii="Arial" w:hAnsi="Arial" w:cs="Arial"/>
          <w:sz w:val="24"/>
          <w:szCs w:val="24"/>
        </w:rPr>
      </w:pPr>
    </w:p>
    <w:p w14:paraId="36CEBE1B" w14:textId="66B78405" w:rsidR="00E10E4D" w:rsidRDefault="00E10E4D" w:rsidP="00E10E4D">
      <w:pPr>
        <w:jc w:val="both"/>
        <w:rPr>
          <w:rFonts w:ascii="Arial" w:hAnsi="Arial" w:cs="Arial"/>
          <w:sz w:val="24"/>
          <w:szCs w:val="24"/>
        </w:rPr>
      </w:pPr>
      <w:r w:rsidRPr="000E6C51">
        <w:rPr>
          <w:rFonts w:ascii="Arial" w:hAnsi="Arial" w:cs="Arial"/>
          <w:sz w:val="24"/>
          <w:szCs w:val="24"/>
        </w:rPr>
        <w:t>Não será admitida a subcontratação do objeto contratual.</w:t>
      </w:r>
    </w:p>
    <w:p w14:paraId="5DBA1926" w14:textId="77777777" w:rsidR="00E10E4D" w:rsidRPr="000E6C51" w:rsidRDefault="00E10E4D" w:rsidP="00E10E4D">
      <w:pPr>
        <w:jc w:val="both"/>
        <w:rPr>
          <w:rFonts w:ascii="Arial" w:hAnsi="Arial" w:cs="Arial"/>
          <w:sz w:val="24"/>
          <w:szCs w:val="24"/>
        </w:rPr>
      </w:pPr>
    </w:p>
    <w:p w14:paraId="345FDA0A" w14:textId="77777777" w:rsidR="00E10E4D" w:rsidRDefault="00E10E4D" w:rsidP="00E10E4D">
      <w:pPr>
        <w:jc w:val="both"/>
        <w:rPr>
          <w:rFonts w:ascii="Arial" w:hAnsi="Arial" w:cs="Arial"/>
          <w:sz w:val="24"/>
          <w:szCs w:val="24"/>
        </w:rPr>
      </w:pPr>
      <w:r w:rsidRPr="000E6C51">
        <w:rPr>
          <w:rFonts w:ascii="Arial" w:hAnsi="Arial" w:cs="Arial"/>
          <w:sz w:val="24"/>
          <w:szCs w:val="24"/>
        </w:rPr>
        <w:lastRenderedPageBreak/>
        <w:t xml:space="preserve">Não haverá exigência de garantia da contratação do Art. 96 e seguintes da Lei nº 14.133/21, por se tratar de aquisição de pequeno vulto, com possiblidade de entrega a curto prazo. </w:t>
      </w:r>
    </w:p>
    <w:p w14:paraId="58B9D633" w14:textId="77777777" w:rsidR="00E10E4D" w:rsidRPr="000E6C51" w:rsidRDefault="00E10E4D" w:rsidP="00E10E4D">
      <w:pPr>
        <w:jc w:val="both"/>
        <w:rPr>
          <w:rFonts w:ascii="Arial" w:hAnsi="Arial" w:cs="Arial"/>
          <w:sz w:val="24"/>
          <w:szCs w:val="24"/>
        </w:rPr>
      </w:pPr>
    </w:p>
    <w:p w14:paraId="5C3C8F5E" w14:textId="77777777" w:rsidR="00E10E4D" w:rsidRDefault="00E10E4D" w:rsidP="00E10E4D">
      <w:pPr>
        <w:jc w:val="both"/>
        <w:rPr>
          <w:rFonts w:ascii="Arial" w:hAnsi="Arial" w:cs="Arial"/>
          <w:sz w:val="24"/>
          <w:szCs w:val="24"/>
        </w:rPr>
      </w:pPr>
      <w:r w:rsidRPr="000E6C51">
        <w:rPr>
          <w:rFonts w:ascii="Arial" w:hAnsi="Arial" w:cs="Arial"/>
          <w:sz w:val="24"/>
          <w:szCs w:val="24"/>
        </w:rPr>
        <w:t>VISTORIA</w:t>
      </w:r>
    </w:p>
    <w:p w14:paraId="06BCAA92" w14:textId="77777777" w:rsidR="00E10E4D" w:rsidRPr="000E6C51" w:rsidRDefault="00E10E4D" w:rsidP="00E10E4D">
      <w:pPr>
        <w:jc w:val="both"/>
        <w:rPr>
          <w:rFonts w:ascii="Arial" w:hAnsi="Arial" w:cs="Arial"/>
          <w:sz w:val="24"/>
          <w:szCs w:val="24"/>
        </w:rPr>
      </w:pPr>
    </w:p>
    <w:p w14:paraId="1A54EBE8" w14:textId="77777777" w:rsidR="00E10E4D" w:rsidRDefault="00E10E4D" w:rsidP="00E10E4D">
      <w:pPr>
        <w:jc w:val="both"/>
        <w:rPr>
          <w:rFonts w:ascii="Arial" w:hAnsi="Arial" w:cs="Arial"/>
          <w:sz w:val="24"/>
          <w:szCs w:val="24"/>
        </w:rPr>
      </w:pPr>
      <w:r>
        <w:rPr>
          <w:rFonts w:ascii="Arial" w:hAnsi="Arial" w:cs="Arial"/>
          <w:sz w:val="24"/>
          <w:szCs w:val="24"/>
        </w:rPr>
        <w:t xml:space="preserve">Fica dispensada a vistoria do local por não se tratar de execução de serviços de engenharia ou obras.  </w:t>
      </w:r>
    </w:p>
    <w:p w14:paraId="00B3A9FE" w14:textId="77777777" w:rsidR="00E10E4D" w:rsidRPr="000E6C51" w:rsidRDefault="00E10E4D" w:rsidP="00E10E4D">
      <w:pPr>
        <w:jc w:val="both"/>
        <w:rPr>
          <w:rFonts w:ascii="Arial" w:hAnsi="Arial" w:cs="Arial"/>
          <w:sz w:val="24"/>
          <w:szCs w:val="24"/>
        </w:rPr>
      </w:pPr>
    </w:p>
    <w:p w14:paraId="46EAE631" w14:textId="77777777" w:rsidR="00E10E4D" w:rsidRPr="000E6C51" w:rsidRDefault="00E10E4D" w:rsidP="00E10E4D">
      <w:pPr>
        <w:jc w:val="both"/>
        <w:rPr>
          <w:rFonts w:ascii="Arial" w:hAnsi="Arial" w:cs="Arial"/>
          <w:sz w:val="24"/>
          <w:szCs w:val="24"/>
        </w:rPr>
      </w:pPr>
      <w:r w:rsidRPr="000E6C51">
        <w:rPr>
          <w:rFonts w:ascii="Arial" w:hAnsi="Arial" w:cs="Arial"/>
          <w:sz w:val="24"/>
          <w:szCs w:val="24"/>
        </w:rPr>
        <w:t>EXECUÇÃO CONTRATUAL (arts. 6º, XXIII, alínea “e” da Lei n. 14.133/2021).</w:t>
      </w:r>
    </w:p>
    <w:p w14:paraId="20A4A0BF" w14:textId="77777777" w:rsidR="00E10E4D" w:rsidRDefault="00E10E4D" w:rsidP="00E10E4D">
      <w:pPr>
        <w:jc w:val="both"/>
        <w:rPr>
          <w:rFonts w:ascii="Arial" w:hAnsi="Arial" w:cs="Arial"/>
          <w:sz w:val="24"/>
          <w:szCs w:val="24"/>
        </w:rPr>
      </w:pPr>
    </w:p>
    <w:p w14:paraId="3C8DC782" w14:textId="045DE19B" w:rsidR="00E10E4D" w:rsidRDefault="00E10E4D" w:rsidP="00E10E4D">
      <w:pPr>
        <w:jc w:val="both"/>
        <w:rPr>
          <w:rFonts w:ascii="Arial" w:hAnsi="Arial" w:cs="Arial"/>
          <w:sz w:val="24"/>
          <w:szCs w:val="24"/>
        </w:rPr>
      </w:pPr>
      <w:r w:rsidRPr="000E6C51">
        <w:rPr>
          <w:rFonts w:ascii="Arial" w:hAnsi="Arial" w:cs="Arial"/>
          <w:sz w:val="24"/>
          <w:szCs w:val="24"/>
        </w:rPr>
        <w:t>Os produtos</w:t>
      </w:r>
      <w:r>
        <w:rPr>
          <w:rFonts w:ascii="Arial" w:hAnsi="Arial" w:cs="Arial"/>
          <w:sz w:val="24"/>
          <w:szCs w:val="24"/>
        </w:rPr>
        <w:t>/serviços</w:t>
      </w:r>
      <w:r w:rsidRPr="000E6C51">
        <w:rPr>
          <w:rFonts w:ascii="Arial" w:hAnsi="Arial" w:cs="Arial"/>
          <w:sz w:val="24"/>
          <w:szCs w:val="24"/>
        </w:rPr>
        <w:t xml:space="preserve"> deverão ser entregues na sede da Câmara Municipal de Araxá, com sede na Av. João Paulo II, 1200 – Bairro Guilhermina Vieira Chaer, Araxá-MG, sendo responsável pelo recebimento, </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fiscal do contrato designad</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no preâmbulo deste T.R. </w:t>
      </w:r>
    </w:p>
    <w:p w14:paraId="4EC58F63" w14:textId="77777777" w:rsidR="00E10E4D" w:rsidRDefault="00E10E4D" w:rsidP="00E10E4D">
      <w:pPr>
        <w:jc w:val="both"/>
        <w:rPr>
          <w:rFonts w:ascii="Arial" w:hAnsi="Arial" w:cs="Arial"/>
          <w:sz w:val="24"/>
          <w:szCs w:val="24"/>
        </w:rPr>
      </w:pPr>
    </w:p>
    <w:p w14:paraId="262B9AAC" w14:textId="77777777" w:rsidR="00E10E4D" w:rsidRDefault="00E10E4D" w:rsidP="00E10E4D">
      <w:pPr>
        <w:jc w:val="both"/>
        <w:rPr>
          <w:rFonts w:ascii="Arial" w:hAnsi="Arial" w:cs="Arial"/>
          <w:sz w:val="24"/>
          <w:szCs w:val="24"/>
        </w:rPr>
      </w:pPr>
      <w:r w:rsidRPr="000E6C51">
        <w:rPr>
          <w:rFonts w:ascii="Arial" w:hAnsi="Arial" w:cs="Arial"/>
          <w:sz w:val="24"/>
          <w:szCs w:val="24"/>
        </w:rPr>
        <w:t>GESTÃO DO CONTRATO (art. 6º, XXIII, alínea “f” da Lei nº 14.133/21)</w:t>
      </w:r>
    </w:p>
    <w:p w14:paraId="71D98728" w14:textId="1E800712" w:rsidR="00E10E4D" w:rsidRDefault="00E10E4D" w:rsidP="00E10E4D">
      <w:pPr>
        <w:jc w:val="both"/>
        <w:rPr>
          <w:rFonts w:ascii="Arial" w:hAnsi="Arial" w:cs="Arial"/>
          <w:sz w:val="24"/>
          <w:szCs w:val="24"/>
        </w:rPr>
      </w:pPr>
      <w:r>
        <w:rPr>
          <w:rFonts w:ascii="Arial" w:hAnsi="Arial" w:cs="Arial"/>
          <w:sz w:val="24"/>
          <w:szCs w:val="24"/>
        </w:rPr>
        <w:t xml:space="preserve">A gestão do contrato será exercida pelo servidor Ricardo Borges Silva, ocupante do cargo de técnico legislativo. Telefone: (34) 3612-6900. Email: </w:t>
      </w:r>
      <w:hyperlink r:id="rId60" w:history="1">
        <w:r w:rsidRPr="00197A64">
          <w:rPr>
            <w:rStyle w:val="Hyperlink"/>
            <w:rFonts w:ascii="Arial" w:hAnsi="Arial" w:cs="Arial"/>
            <w:sz w:val="24"/>
            <w:szCs w:val="24"/>
          </w:rPr>
          <w:t>ricardoborges@araxá.mg.leg.br</w:t>
        </w:r>
      </w:hyperlink>
    </w:p>
    <w:p w14:paraId="74B51CAD" w14:textId="77777777" w:rsidR="00E10E4D" w:rsidRPr="000E6C51" w:rsidRDefault="00E10E4D" w:rsidP="00E10E4D">
      <w:pPr>
        <w:jc w:val="both"/>
        <w:rPr>
          <w:rFonts w:ascii="Arial" w:hAnsi="Arial" w:cs="Arial"/>
          <w:sz w:val="24"/>
          <w:szCs w:val="24"/>
        </w:rPr>
      </w:pPr>
    </w:p>
    <w:p w14:paraId="4122FF18" w14:textId="77777777" w:rsidR="00E10E4D" w:rsidRPr="000E6C51" w:rsidRDefault="00E10E4D" w:rsidP="00E10E4D">
      <w:pPr>
        <w:jc w:val="both"/>
        <w:rPr>
          <w:rFonts w:ascii="Arial" w:hAnsi="Arial" w:cs="Arial"/>
          <w:sz w:val="24"/>
          <w:szCs w:val="24"/>
        </w:rPr>
      </w:pPr>
      <w:r w:rsidRPr="000E6C51">
        <w:rPr>
          <w:rFonts w:ascii="Arial" w:hAnsi="Arial" w:cs="Arial"/>
          <w:sz w:val="24"/>
          <w:szCs w:val="24"/>
        </w:rPr>
        <w:t>ROTINAS DE FISCALIZAÇÃO CONTRATUAL</w:t>
      </w:r>
    </w:p>
    <w:p w14:paraId="24E9E05A" w14:textId="77777777" w:rsidR="00E10E4D" w:rsidRDefault="00E10E4D" w:rsidP="00E10E4D">
      <w:pPr>
        <w:jc w:val="both"/>
        <w:rPr>
          <w:rFonts w:ascii="Arial" w:hAnsi="Arial" w:cs="Arial"/>
          <w:sz w:val="24"/>
          <w:szCs w:val="24"/>
        </w:rPr>
      </w:pPr>
    </w:p>
    <w:p w14:paraId="76A11568" w14:textId="148A9E5C" w:rsidR="00E10E4D" w:rsidRPr="000E6C51" w:rsidRDefault="00E10E4D" w:rsidP="00E10E4D">
      <w:pPr>
        <w:jc w:val="both"/>
        <w:rPr>
          <w:rFonts w:ascii="Arial" w:hAnsi="Arial" w:cs="Arial"/>
          <w:sz w:val="24"/>
          <w:szCs w:val="24"/>
        </w:rPr>
      </w:pPr>
      <w:r w:rsidRPr="000E6C51">
        <w:rPr>
          <w:rFonts w:ascii="Arial" w:hAnsi="Arial" w:cs="Arial"/>
          <w:sz w:val="24"/>
          <w:szCs w:val="24"/>
        </w:rPr>
        <w:t>O contrato deverá ser executado fielmente pelas partes, de acordo com as cláusulas avençadas e as normas da Lei nº 14.133, de 2021, e cada parte responderá pelas consequências de sua inexecução total ou parcial (Lei nº 14.133/2021, art. 115, caput).</w:t>
      </w:r>
    </w:p>
    <w:p w14:paraId="203B712E" w14:textId="77777777" w:rsidR="00E10E4D" w:rsidRDefault="00E10E4D" w:rsidP="00E10E4D">
      <w:pPr>
        <w:jc w:val="both"/>
        <w:rPr>
          <w:rFonts w:ascii="Arial" w:hAnsi="Arial" w:cs="Arial"/>
          <w:sz w:val="24"/>
          <w:szCs w:val="24"/>
        </w:rPr>
      </w:pPr>
      <w:bookmarkStart w:id="1" w:name="art115§1"/>
      <w:bookmarkStart w:id="2" w:name="art115§5"/>
      <w:bookmarkEnd w:id="1"/>
      <w:bookmarkEnd w:id="2"/>
    </w:p>
    <w:p w14:paraId="1CBF20E2" w14:textId="3B50A7A0" w:rsidR="00E10E4D" w:rsidRPr="000E6C51" w:rsidRDefault="00E10E4D" w:rsidP="00E10E4D">
      <w:pPr>
        <w:jc w:val="both"/>
        <w:rPr>
          <w:rFonts w:ascii="Arial" w:hAnsi="Arial" w:cs="Arial"/>
          <w:sz w:val="24"/>
          <w:szCs w:val="24"/>
        </w:rPr>
      </w:pPr>
      <w:r w:rsidRPr="000E6C51">
        <w:rPr>
          <w:rFonts w:ascii="Arial" w:hAnsi="Arial" w:cs="Arial"/>
          <w:sz w:val="24"/>
          <w:szCs w:val="24"/>
        </w:rPr>
        <w:t>Em caso de impedimento, ordem de paralisação ou suspensão do contrato, o cronograma de execução será prorrogado automaticamente pelo tempo correspondente, anotadas tais circunstâncias mediante simples apostila (Lei nº 14.133/2021, art. 115, §5º).</w:t>
      </w:r>
    </w:p>
    <w:p w14:paraId="5BF47BED" w14:textId="77777777" w:rsidR="00E10E4D" w:rsidRDefault="00E10E4D" w:rsidP="00E10E4D">
      <w:pPr>
        <w:jc w:val="both"/>
        <w:rPr>
          <w:rFonts w:ascii="Arial" w:hAnsi="Arial" w:cs="Arial"/>
          <w:sz w:val="24"/>
          <w:szCs w:val="24"/>
        </w:rPr>
      </w:pPr>
      <w:bookmarkStart w:id="3" w:name="art116"/>
      <w:bookmarkEnd w:id="3"/>
    </w:p>
    <w:p w14:paraId="6B5D395E" w14:textId="2371B333" w:rsidR="00E10E4D" w:rsidRPr="000E6C51" w:rsidRDefault="00E10E4D" w:rsidP="00E10E4D">
      <w:pPr>
        <w:jc w:val="both"/>
        <w:rPr>
          <w:rFonts w:ascii="Arial" w:hAnsi="Arial" w:cs="Arial"/>
          <w:sz w:val="24"/>
          <w:szCs w:val="24"/>
        </w:rPr>
      </w:pPr>
      <w:r w:rsidRPr="000E6C51">
        <w:rPr>
          <w:rFonts w:ascii="Arial" w:hAnsi="Arial" w:cs="Arial"/>
          <w:sz w:val="24"/>
          <w:szCs w:val="24"/>
        </w:rPr>
        <w:t>A execução do contrato deverá ser acompanhada e fiscalizada pel</w:t>
      </w:r>
      <w:r>
        <w:rPr>
          <w:rFonts w:ascii="Arial" w:hAnsi="Arial" w:cs="Arial"/>
          <w:sz w:val="24"/>
          <w:szCs w:val="24"/>
        </w:rPr>
        <w:t>o (a)</w:t>
      </w:r>
      <w:r w:rsidRPr="000E6C51">
        <w:rPr>
          <w:rFonts w:ascii="Arial" w:hAnsi="Arial" w:cs="Arial"/>
          <w:sz w:val="24"/>
          <w:szCs w:val="24"/>
        </w:rPr>
        <w:t xml:space="preserve"> fiscal do contrato, identificad</w:t>
      </w:r>
      <w:r>
        <w:rPr>
          <w:rFonts w:ascii="Arial" w:hAnsi="Arial" w:cs="Arial"/>
          <w:sz w:val="24"/>
          <w:szCs w:val="24"/>
        </w:rPr>
        <w:t>o (</w:t>
      </w:r>
      <w:r w:rsidRPr="000E6C51">
        <w:rPr>
          <w:rFonts w:ascii="Arial" w:hAnsi="Arial" w:cs="Arial"/>
          <w:sz w:val="24"/>
          <w:szCs w:val="24"/>
        </w:rPr>
        <w:t>a</w:t>
      </w:r>
      <w:r>
        <w:rPr>
          <w:rFonts w:ascii="Arial" w:hAnsi="Arial" w:cs="Arial"/>
          <w:sz w:val="24"/>
          <w:szCs w:val="24"/>
        </w:rPr>
        <w:t>)</w:t>
      </w:r>
      <w:r w:rsidRPr="000E6C51">
        <w:rPr>
          <w:rFonts w:ascii="Arial" w:hAnsi="Arial" w:cs="Arial"/>
          <w:sz w:val="24"/>
          <w:szCs w:val="24"/>
        </w:rPr>
        <w:t xml:space="preserve"> no preâmbulo deste T.R. (Lei nº 14.133/2021, art. 117, caput).</w:t>
      </w:r>
    </w:p>
    <w:p w14:paraId="1FC18B75" w14:textId="77777777" w:rsidR="00E10E4D" w:rsidRDefault="00E10E4D" w:rsidP="00E10E4D">
      <w:pPr>
        <w:jc w:val="both"/>
        <w:rPr>
          <w:rFonts w:ascii="Arial" w:hAnsi="Arial" w:cs="Arial"/>
          <w:sz w:val="24"/>
          <w:szCs w:val="24"/>
        </w:rPr>
      </w:pPr>
    </w:p>
    <w:p w14:paraId="726EBEFC" w14:textId="4D43091D" w:rsidR="00E10E4D" w:rsidRPr="000E6C51" w:rsidRDefault="00E10E4D" w:rsidP="00E10E4D">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anotará em registro próprio todas as ocorrências relacionadas à execução do contrato, determinando o que for necessário para a regularização das faltas ou dos defeitos observados (Lei nº 14.133/2021, art. 117, §1º).</w:t>
      </w:r>
    </w:p>
    <w:p w14:paraId="7C3401F1" w14:textId="77777777" w:rsidR="00E10E4D" w:rsidRDefault="00E10E4D" w:rsidP="00E10E4D">
      <w:pPr>
        <w:jc w:val="both"/>
        <w:rPr>
          <w:rFonts w:ascii="Arial" w:hAnsi="Arial" w:cs="Arial"/>
          <w:sz w:val="24"/>
          <w:szCs w:val="24"/>
        </w:rPr>
      </w:pPr>
      <w:bookmarkStart w:id="4" w:name="art117§2"/>
      <w:bookmarkEnd w:id="4"/>
    </w:p>
    <w:p w14:paraId="1DA1C2DC" w14:textId="5F0FCCE3" w:rsidR="00E10E4D" w:rsidRPr="000E6C51" w:rsidRDefault="00E10E4D" w:rsidP="00E10E4D">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 xml:space="preserve">fiscal do contrato informará </w:t>
      </w:r>
      <w:r>
        <w:rPr>
          <w:rFonts w:ascii="Arial" w:hAnsi="Arial" w:cs="Arial"/>
          <w:sz w:val="24"/>
          <w:szCs w:val="24"/>
        </w:rPr>
        <w:t>ao gestor do contrato</w:t>
      </w:r>
      <w:r w:rsidRPr="000E6C51">
        <w:rPr>
          <w:rFonts w:ascii="Arial" w:hAnsi="Arial" w:cs="Arial"/>
          <w:sz w:val="24"/>
          <w:szCs w:val="24"/>
        </w:rPr>
        <w:t>, em tempo hábil para a adoção das medidas convenientes, a situação que demandar decisão ou providência que ultrapasse sua competência (Lei nº 14.133/2021, art. 117, §2º).</w:t>
      </w:r>
    </w:p>
    <w:p w14:paraId="70AFDAF6" w14:textId="77777777" w:rsidR="00E10E4D" w:rsidRDefault="00E10E4D" w:rsidP="00E10E4D">
      <w:pPr>
        <w:jc w:val="both"/>
        <w:rPr>
          <w:rFonts w:ascii="Arial" w:hAnsi="Arial" w:cs="Arial"/>
          <w:sz w:val="24"/>
          <w:szCs w:val="24"/>
        </w:rPr>
      </w:pPr>
    </w:p>
    <w:p w14:paraId="61BD2865" w14:textId="723B86D0" w:rsidR="00E10E4D" w:rsidRPr="000E6C51" w:rsidRDefault="00E10E4D" w:rsidP="00E10E4D">
      <w:pPr>
        <w:jc w:val="both"/>
        <w:rPr>
          <w:rFonts w:ascii="Arial" w:hAnsi="Arial" w:cs="Arial"/>
          <w:sz w:val="24"/>
          <w:szCs w:val="24"/>
        </w:rPr>
      </w:pPr>
      <w:r w:rsidRPr="000E6C51">
        <w:rPr>
          <w:rFonts w:ascii="Arial" w:hAnsi="Arial" w:cs="Arial"/>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5551B9F6" w14:textId="77777777" w:rsidR="00E10E4D" w:rsidRDefault="00E10E4D" w:rsidP="00E10E4D">
      <w:pPr>
        <w:jc w:val="both"/>
        <w:rPr>
          <w:rFonts w:ascii="Arial" w:hAnsi="Arial" w:cs="Arial"/>
          <w:sz w:val="24"/>
          <w:szCs w:val="24"/>
        </w:rPr>
      </w:pPr>
      <w:bookmarkStart w:id="5" w:name="art120"/>
      <w:bookmarkEnd w:id="5"/>
    </w:p>
    <w:p w14:paraId="30C3868E" w14:textId="257003E2"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O contratado será responsável pelos danos causados diretamente à Administração ou a terceiros em razão da execução do contrato, e não excluirá nem reduzirá essa </w:t>
      </w:r>
      <w:r w:rsidRPr="000E6C51">
        <w:rPr>
          <w:rFonts w:ascii="Arial" w:hAnsi="Arial" w:cs="Arial"/>
          <w:sz w:val="24"/>
          <w:szCs w:val="24"/>
        </w:rPr>
        <w:lastRenderedPageBreak/>
        <w:t>responsabilidade a fiscalização ou o acompanhamento pelo contratante (Lei nº 14.133/2021, art. 120).</w:t>
      </w:r>
    </w:p>
    <w:p w14:paraId="36A323B6" w14:textId="77777777" w:rsidR="00E10E4D" w:rsidRDefault="00E10E4D" w:rsidP="00E10E4D">
      <w:pPr>
        <w:jc w:val="both"/>
        <w:rPr>
          <w:rFonts w:ascii="Arial" w:hAnsi="Arial" w:cs="Arial"/>
          <w:sz w:val="24"/>
          <w:szCs w:val="24"/>
        </w:rPr>
      </w:pPr>
      <w:bookmarkStart w:id="6" w:name="art121"/>
      <w:bookmarkEnd w:id="6"/>
    </w:p>
    <w:p w14:paraId="580DC396" w14:textId="3B57E96F" w:rsidR="00E10E4D" w:rsidRPr="000E6C51" w:rsidRDefault="00E10E4D" w:rsidP="00E10E4D">
      <w:pPr>
        <w:jc w:val="both"/>
        <w:rPr>
          <w:rFonts w:ascii="Arial" w:hAnsi="Arial" w:cs="Arial"/>
          <w:sz w:val="24"/>
          <w:szCs w:val="24"/>
        </w:rPr>
      </w:pPr>
      <w:r w:rsidRPr="000E6C51">
        <w:rPr>
          <w:rFonts w:ascii="Arial" w:hAnsi="Arial" w:cs="Arial"/>
          <w:sz w:val="24"/>
          <w:szCs w:val="24"/>
        </w:rPr>
        <w:t>Somente o contratado será responsável pelos encargos trabalhistas, previdenciários, fiscais e comerciais resultantes da execução do contrato (Lei nº 14.133/2021, art. 121, caput).</w:t>
      </w:r>
    </w:p>
    <w:p w14:paraId="6115A922" w14:textId="77777777" w:rsidR="00E10E4D" w:rsidRDefault="00E10E4D" w:rsidP="00E10E4D">
      <w:pPr>
        <w:jc w:val="both"/>
        <w:rPr>
          <w:rFonts w:ascii="Arial" w:hAnsi="Arial" w:cs="Arial"/>
          <w:sz w:val="24"/>
          <w:szCs w:val="24"/>
        </w:rPr>
      </w:pPr>
      <w:bookmarkStart w:id="7" w:name="art121§1"/>
      <w:bookmarkEnd w:id="7"/>
    </w:p>
    <w:p w14:paraId="23152EB4" w14:textId="2B9DD589" w:rsidR="00E10E4D" w:rsidRPr="000E6C51" w:rsidRDefault="00E10E4D" w:rsidP="00E10E4D">
      <w:pPr>
        <w:jc w:val="both"/>
        <w:rPr>
          <w:rFonts w:ascii="Arial" w:hAnsi="Arial" w:cs="Arial"/>
          <w:sz w:val="24"/>
          <w:szCs w:val="24"/>
        </w:rPr>
      </w:pPr>
      <w:r w:rsidRPr="000E6C51">
        <w:rPr>
          <w:rFonts w:ascii="Arial" w:hAnsi="Arial" w:cs="Arial"/>
          <w:sz w:val="24"/>
          <w:szCs w:val="24"/>
        </w:rPr>
        <w:t>A inadimplência do contratado em relação aos encargos trabalhistas, fiscais e comerciais não transferirá à Administração a responsabilidade pelo seu pagamento e não poderá onerar o objeto do contrato (Lei nº 14.133/2021, art. 121, §1º).</w:t>
      </w:r>
    </w:p>
    <w:p w14:paraId="6976E288" w14:textId="77777777" w:rsidR="00E10E4D" w:rsidRDefault="00E10E4D" w:rsidP="00E10E4D">
      <w:pPr>
        <w:jc w:val="both"/>
        <w:rPr>
          <w:rFonts w:ascii="Arial" w:hAnsi="Arial" w:cs="Arial"/>
          <w:sz w:val="24"/>
          <w:szCs w:val="24"/>
        </w:rPr>
      </w:pPr>
      <w:bookmarkStart w:id="8" w:name="art122"/>
      <w:bookmarkStart w:id="9" w:name="art122§1"/>
      <w:bookmarkStart w:id="10" w:name="art122§2"/>
      <w:bookmarkStart w:id="11" w:name="art122§3"/>
      <w:bookmarkStart w:id="12" w:name="art123"/>
      <w:bookmarkEnd w:id="8"/>
      <w:bookmarkEnd w:id="9"/>
      <w:bookmarkEnd w:id="10"/>
      <w:bookmarkEnd w:id="11"/>
      <w:bookmarkEnd w:id="12"/>
    </w:p>
    <w:p w14:paraId="7EAD87BA" w14:textId="17065851" w:rsidR="00E10E4D" w:rsidRPr="000E6C51" w:rsidRDefault="00E10E4D" w:rsidP="00E10E4D">
      <w:pPr>
        <w:jc w:val="both"/>
        <w:rPr>
          <w:rFonts w:ascii="Arial" w:hAnsi="Arial" w:cs="Arial"/>
          <w:sz w:val="24"/>
          <w:szCs w:val="24"/>
        </w:rPr>
      </w:pPr>
      <w:r w:rsidRPr="000E6C51">
        <w:rPr>
          <w:rFonts w:ascii="Arial" w:hAnsi="Arial" w:cs="Arial"/>
          <w:sz w:val="24"/>
          <w:szCs w:val="24"/>
        </w:rPr>
        <w:t>As comunicações entre o órgão ou entidade e a contratada devem ser realizadas por escrito sempre que o ato exigir tal formalidade, admitindo-se, excepcionalmente, o uso de mensagem eletrônica para esse fim (IN 5/2017, art. 44, §2º).</w:t>
      </w:r>
    </w:p>
    <w:p w14:paraId="1846EA9A" w14:textId="77777777" w:rsidR="00E10E4D" w:rsidRDefault="00E10E4D" w:rsidP="00E10E4D">
      <w:pPr>
        <w:jc w:val="both"/>
        <w:rPr>
          <w:rFonts w:ascii="Arial" w:hAnsi="Arial" w:cs="Arial"/>
          <w:sz w:val="24"/>
          <w:szCs w:val="24"/>
        </w:rPr>
      </w:pPr>
    </w:p>
    <w:p w14:paraId="623CF0B1" w14:textId="10DD63B6" w:rsidR="00E10E4D" w:rsidRPr="000E6C51" w:rsidRDefault="00E10E4D" w:rsidP="00E10E4D">
      <w:pPr>
        <w:jc w:val="both"/>
        <w:rPr>
          <w:rFonts w:ascii="Arial" w:hAnsi="Arial" w:cs="Arial"/>
          <w:sz w:val="24"/>
          <w:szCs w:val="24"/>
        </w:rPr>
      </w:pPr>
      <w:r w:rsidRPr="000E6C51">
        <w:rPr>
          <w:rFonts w:ascii="Arial" w:hAnsi="Arial" w:cs="Arial"/>
          <w:sz w:val="24"/>
          <w:szCs w:val="24"/>
        </w:rPr>
        <w:t>O órgão poderá convocar representante da empresa para adoção de providên</w:t>
      </w:r>
      <w:r>
        <w:rPr>
          <w:rFonts w:ascii="Arial" w:hAnsi="Arial" w:cs="Arial"/>
          <w:sz w:val="24"/>
          <w:szCs w:val="24"/>
        </w:rPr>
        <w:t>c</w:t>
      </w:r>
      <w:r w:rsidRPr="000E6C51">
        <w:rPr>
          <w:rFonts w:ascii="Arial" w:hAnsi="Arial" w:cs="Arial"/>
          <w:sz w:val="24"/>
          <w:szCs w:val="24"/>
        </w:rPr>
        <w:t>ias que devam ser cumpridas de imediato (IN 5/2017, art. 44, §3º).</w:t>
      </w:r>
    </w:p>
    <w:p w14:paraId="56EA9589" w14:textId="77777777" w:rsidR="00E10E4D" w:rsidRDefault="00E10E4D" w:rsidP="00E10E4D">
      <w:pPr>
        <w:jc w:val="both"/>
        <w:rPr>
          <w:rFonts w:ascii="Arial" w:hAnsi="Arial" w:cs="Arial"/>
          <w:sz w:val="24"/>
          <w:szCs w:val="24"/>
        </w:rPr>
      </w:pPr>
      <w:r w:rsidRPr="000E6C51">
        <w:rPr>
          <w:rFonts w:ascii="Arial" w:hAnsi="Arial" w:cs="Arial"/>
          <w:sz w:val="24"/>
          <w:szCs w:val="24"/>
        </w:rPr>
        <w:t>Serão exigid</w:t>
      </w:r>
      <w:r>
        <w:rPr>
          <w:rFonts w:ascii="Arial" w:hAnsi="Arial" w:cs="Arial"/>
          <w:sz w:val="24"/>
          <w:szCs w:val="24"/>
        </w:rPr>
        <w:t>a</w:t>
      </w:r>
      <w:r w:rsidRPr="000E6C51">
        <w:rPr>
          <w:rFonts w:ascii="Arial" w:hAnsi="Arial" w:cs="Arial"/>
          <w:sz w:val="24"/>
          <w:szCs w:val="24"/>
        </w:rPr>
        <w:t xml:space="preserve">s a Certidão Negativa de Débito (CND) relativa a Créditos Tributários Federais e à Dívida Ativa da União, a Certidão Negativa de Débitos perante o Estado </w:t>
      </w:r>
      <w:r>
        <w:rPr>
          <w:rFonts w:ascii="Arial" w:hAnsi="Arial" w:cs="Arial"/>
          <w:sz w:val="24"/>
          <w:szCs w:val="24"/>
        </w:rPr>
        <w:t xml:space="preserve">sede da empresa </w:t>
      </w:r>
      <w:r w:rsidRPr="000E6C51">
        <w:rPr>
          <w:rFonts w:ascii="Arial" w:hAnsi="Arial" w:cs="Arial"/>
          <w:sz w:val="24"/>
          <w:szCs w:val="24"/>
        </w:rPr>
        <w:t>e a Certidão Negativa de Débitos perante o Município sede</w:t>
      </w:r>
      <w:r>
        <w:rPr>
          <w:rFonts w:ascii="Arial" w:hAnsi="Arial" w:cs="Arial"/>
          <w:sz w:val="24"/>
          <w:szCs w:val="24"/>
        </w:rPr>
        <w:t xml:space="preserve"> da empresa</w:t>
      </w:r>
      <w:r w:rsidRPr="000E6C51">
        <w:rPr>
          <w:rFonts w:ascii="Arial" w:hAnsi="Arial" w:cs="Arial"/>
          <w:sz w:val="24"/>
          <w:szCs w:val="24"/>
        </w:rPr>
        <w:t>.</w:t>
      </w:r>
    </w:p>
    <w:p w14:paraId="488E94F7" w14:textId="77777777" w:rsidR="00E10E4D" w:rsidRDefault="00E10E4D" w:rsidP="00E10E4D">
      <w:pPr>
        <w:jc w:val="both"/>
        <w:rPr>
          <w:rFonts w:ascii="Arial" w:hAnsi="Arial" w:cs="Arial"/>
          <w:sz w:val="24"/>
          <w:szCs w:val="24"/>
        </w:rPr>
      </w:pPr>
    </w:p>
    <w:p w14:paraId="00777D71" w14:textId="73A2D33C" w:rsidR="00E10E4D" w:rsidRPr="000E6C51" w:rsidRDefault="00E10E4D" w:rsidP="00E10E4D">
      <w:pPr>
        <w:jc w:val="both"/>
        <w:rPr>
          <w:rFonts w:ascii="Arial" w:hAnsi="Arial" w:cs="Arial"/>
          <w:sz w:val="24"/>
          <w:szCs w:val="24"/>
        </w:rPr>
      </w:pPr>
      <w:r>
        <w:rPr>
          <w:rFonts w:ascii="Arial" w:hAnsi="Arial" w:cs="Arial"/>
          <w:sz w:val="24"/>
          <w:szCs w:val="24"/>
        </w:rPr>
        <w:t>A empresa vencedora deverá anexar a documentação no prazo de até três horas, sob pena de decair o direito à contratação.</w:t>
      </w:r>
    </w:p>
    <w:p w14:paraId="09CB7525" w14:textId="77777777" w:rsidR="00E10E4D" w:rsidRDefault="00E10E4D" w:rsidP="00E10E4D">
      <w:pPr>
        <w:jc w:val="both"/>
        <w:rPr>
          <w:rFonts w:ascii="Arial" w:hAnsi="Arial" w:cs="Arial"/>
          <w:sz w:val="24"/>
          <w:szCs w:val="24"/>
        </w:rPr>
      </w:pPr>
    </w:p>
    <w:p w14:paraId="03141545" w14:textId="20F59E6D" w:rsidR="00E10E4D" w:rsidRPr="000E6C51" w:rsidRDefault="00E10E4D" w:rsidP="00E10E4D">
      <w:pPr>
        <w:jc w:val="both"/>
        <w:rPr>
          <w:rFonts w:ascii="Arial" w:hAnsi="Arial" w:cs="Arial"/>
          <w:sz w:val="24"/>
          <w:szCs w:val="24"/>
        </w:rPr>
      </w:pPr>
      <w:r w:rsidRPr="000E6C51">
        <w:rPr>
          <w:rFonts w:ascii="Arial" w:hAnsi="Arial" w:cs="Arial"/>
          <w:sz w:val="24"/>
          <w:szCs w:val="24"/>
        </w:rPr>
        <w:t>DOS CRITÉRIOS DE AFERIÇÃO E MEDIÇÃO PARA FATURAMENTO</w:t>
      </w:r>
    </w:p>
    <w:p w14:paraId="45DEC719" w14:textId="77777777" w:rsidR="00E10E4D" w:rsidRDefault="00E10E4D" w:rsidP="00E10E4D">
      <w:pPr>
        <w:jc w:val="both"/>
        <w:rPr>
          <w:rFonts w:ascii="Arial" w:hAnsi="Arial" w:cs="Arial"/>
          <w:sz w:val="24"/>
          <w:szCs w:val="24"/>
        </w:rPr>
      </w:pPr>
    </w:p>
    <w:p w14:paraId="5A044AEF" w14:textId="71BB9F65" w:rsidR="00E10E4D" w:rsidRDefault="00E10E4D" w:rsidP="00E10E4D">
      <w:pPr>
        <w:jc w:val="both"/>
        <w:rPr>
          <w:rFonts w:ascii="Arial" w:hAnsi="Arial" w:cs="Arial"/>
          <w:sz w:val="24"/>
          <w:szCs w:val="24"/>
        </w:rPr>
      </w:pPr>
      <w:r>
        <w:rPr>
          <w:rFonts w:ascii="Arial" w:hAnsi="Arial" w:cs="Arial"/>
          <w:sz w:val="24"/>
          <w:szCs w:val="24"/>
        </w:rPr>
        <w:t>O (A)</w:t>
      </w:r>
      <w:r w:rsidRPr="000E6C51">
        <w:rPr>
          <w:rFonts w:ascii="Arial" w:hAnsi="Arial" w:cs="Arial"/>
          <w:sz w:val="24"/>
          <w:szCs w:val="24"/>
        </w:rPr>
        <w:t xml:space="preserve"> fiscal do contrato atestará o cumprimento integral do objeto contratado, observando </w:t>
      </w:r>
    </w:p>
    <w:p w14:paraId="3480BAE8" w14:textId="5D59D319"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a quantidade, a qualidade, os preços e as características dos produtos. </w:t>
      </w:r>
    </w:p>
    <w:p w14:paraId="35601D9D" w14:textId="77777777" w:rsidR="00E10E4D" w:rsidRDefault="00E10E4D" w:rsidP="00E10E4D">
      <w:pPr>
        <w:jc w:val="both"/>
        <w:rPr>
          <w:rFonts w:ascii="Arial" w:hAnsi="Arial" w:cs="Arial"/>
          <w:sz w:val="24"/>
          <w:szCs w:val="24"/>
        </w:rPr>
      </w:pPr>
    </w:p>
    <w:p w14:paraId="498F1628" w14:textId="0E88E905" w:rsidR="00E10E4D" w:rsidRPr="000E6C51" w:rsidRDefault="00E10E4D" w:rsidP="00E10E4D">
      <w:pPr>
        <w:jc w:val="both"/>
        <w:rPr>
          <w:rFonts w:ascii="Arial" w:hAnsi="Arial" w:cs="Arial"/>
          <w:sz w:val="24"/>
          <w:szCs w:val="24"/>
        </w:rPr>
      </w:pPr>
      <w:r w:rsidRPr="000E6C51">
        <w:rPr>
          <w:rFonts w:ascii="Arial" w:hAnsi="Arial" w:cs="Arial"/>
          <w:sz w:val="24"/>
          <w:szCs w:val="24"/>
        </w:rPr>
        <w:t>DO RECEBIMENTO</w:t>
      </w:r>
    </w:p>
    <w:p w14:paraId="5CB35CFF" w14:textId="77777777" w:rsidR="00E10E4D" w:rsidRDefault="00E10E4D" w:rsidP="00E10E4D">
      <w:pPr>
        <w:jc w:val="both"/>
        <w:rPr>
          <w:rFonts w:ascii="Arial" w:hAnsi="Arial" w:cs="Arial"/>
          <w:sz w:val="24"/>
          <w:szCs w:val="24"/>
        </w:rPr>
      </w:pPr>
    </w:p>
    <w:p w14:paraId="1151CCBF" w14:textId="435CDDBC" w:rsidR="00E10E4D" w:rsidRPr="000E6C51" w:rsidRDefault="00E10E4D" w:rsidP="00E10E4D">
      <w:pPr>
        <w:jc w:val="both"/>
        <w:rPr>
          <w:rFonts w:ascii="Arial" w:hAnsi="Arial" w:cs="Arial"/>
          <w:sz w:val="24"/>
          <w:szCs w:val="24"/>
        </w:rPr>
      </w:pPr>
      <w:r w:rsidRPr="000E6C51">
        <w:rPr>
          <w:rFonts w:ascii="Arial" w:hAnsi="Arial" w:cs="Arial"/>
          <w:sz w:val="24"/>
          <w:szCs w:val="24"/>
        </w:rPr>
        <w:t>O objeto será recebido provisoriamente, no prazo de 03 (três) dias, contados da entrega dos produtos, pel</w:t>
      </w:r>
      <w:r>
        <w:rPr>
          <w:rFonts w:ascii="Arial" w:hAnsi="Arial" w:cs="Arial"/>
          <w:sz w:val="24"/>
          <w:szCs w:val="24"/>
        </w:rPr>
        <w:t>a</w:t>
      </w:r>
      <w:r w:rsidRPr="000E6C51">
        <w:rPr>
          <w:rFonts w:ascii="Arial" w:hAnsi="Arial" w:cs="Arial"/>
          <w:sz w:val="24"/>
          <w:szCs w:val="24"/>
        </w:rPr>
        <w:t xml:space="preserve"> fiscal do contrato, mediante termo detalhado.</w:t>
      </w:r>
    </w:p>
    <w:p w14:paraId="6B0A0C20" w14:textId="77777777" w:rsidR="00E10E4D" w:rsidRDefault="00E10E4D" w:rsidP="00E10E4D">
      <w:pPr>
        <w:jc w:val="both"/>
        <w:rPr>
          <w:rFonts w:ascii="Arial" w:hAnsi="Arial" w:cs="Arial"/>
          <w:sz w:val="24"/>
          <w:szCs w:val="24"/>
        </w:rPr>
      </w:pPr>
    </w:p>
    <w:p w14:paraId="0A286CD8" w14:textId="68038B76"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Em se tratando de aquisição de bens </w:t>
      </w:r>
      <w:r>
        <w:rPr>
          <w:rFonts w:ascii="Arial" w:hAnsi="Arial" w:cs="Arial"/>
          <w:sz w:val="24"/>
          <w:szCs w:val="24"/>
        </w:rPr>
        <w:t xml:space="preserve">ou serviços </w:t>
      </w:r>
      <w:r w:rsidRPr="000E6C51">
        <w:rPr>
          <w:rFonts w:ascii="Arial" w:hAnsi="Arial" w:cs="Arial"/>
          <w:sz w:val="24"/>
          <w:szCs w:val="24"/>
        </w:rPr>
        <w:t xml:space="preserve">comuns, de pequeno vulto, o recebimento provisório poderá substituído pelo recebimento definitivo, a ser realizado no ato da entrega, atestando o cumprimento integral das condições exigidas do contratado. </w:t>
      </w:r>
    </w:p>
    <w:p w14:paraId="7BAAA29C" w14:textId="77777777" w:rsidR="00E10E4D" w:rsidRDefault="00E10E4D" w:rsidP="00E10E4D">
      <w:pPr>
        <w:jc w:val="both"/>
        <w:rPr>
          <w:rFonts w:ascii="Arial" w:hAnsi="Arial" w:cs="Arial"/>
          <w:sz w:val="24"/>
          <w:szCs w:val="24"/>
        </w:rPr>
      </w:pPr>
    </w:p>
    <w:p w14:paraId="4BE44973" w14:textId="7B8014CB"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O </w:t>
      </w:r>
      <w:r>
        <w:rPr>
          <w:rFonts w:ascii="Arial" w:hAnsi="Arial" w:cs="Arial"/>
          <w:sz w:val="24"/>
          <w:szCs w:val="24"/>
        </w:rPr>
        <w:t>c</w:t>
      </w:r>
      <w:r w:rsidRPr="000E6C51">
        <w:rPr>
          <w:rFonts w:ascii="Arial" w:hAnsi="Arial" w:cs="Arial"/>
          <w:sz w:val="24"/>
          <w:szCs w:val="24"/>
        </w:rPr>
        <w:t xml:space="preserve">ontratado fica obrigado a substituir, às suas expensas, no todo ou em parte, o produto em que se verificar vícios, defeitos ou incorreções, cabendo à fiscalização não atestar o recebimento definitivo, até que sejam sanadas todas as eventuais pendências que possam vir a ser apontadas. </w:t>
      </w:r>
    </w:p>
    <w:p w14:paraId="4B195913" w14:textId="77777777" w:rsidR="00E10E4D" w:rsidRDefault="00E10E4D" w:rsidP="00E10E4D">
      <w:pPr>
        <w:jc w:val="both"/>
        <w:rPr>
          <w:rFonts w:ascii="Arial" w:hAnsi="Arial" w:cs="Arial"/>
          <w:sz w:val="24"/>
          <w:szCs w:val="24"/>
        </w:rPr>
      </w:pPr>
    </w:p>
    <w:p w14:paraId="0FE29659" w14:textId="5C2D260B" w:rsidR="00E10E4D" w:rsidRPr="000E6C51" w:rsidRDefault="00E10E4D" w:rsidP="00E10E4D">
      <w:pPr>
        <w:jc w:val="both"/>
        <w:rPr>
          <w:rFonts w:ascii="Arial" w:hAnsi="Arial" w:cs="Arial"/>
          <w:sz w:val="24"/>
          <w:szCs w:val="24"/>
        </w:rPr>
      </w:pPr>
      <w:r>
        <w:rPr>
          <w:rFonts w:ascii="Arial" w:hAnsi="Arial" w:cs="Arial"/>
          <w:sz w:val="24"/>
          <w:szCs w:val="24"/>
        </w:rPr>
        <w:t xml:space="preserve">O (A) </w:t>
      </w:r>
      <w:r w:rsidRPr="000E6C51">
        <w:rPr>
          <w:rFonts w:ascii="Arial" w:hAnsi="Arial" w:cs="Arial"/>
          <w:sz w:val="24"/>
          <w:szCs w:val="24"/>
        </w:rPr>
        <w:t>fiscal</w:t>
      </w:r>
      <w:r>
        <w:rPr>
          <w:rFonts w:ascii="Arial" w:hAnsi="Arial" w:cs="Arial"/>
          <w:sz w:val="24"/>
          <w:szCs w:val="24"/>
        </w:rPr>
        <w:t xml:space="preserve"> do contrato </w:t>
      </w:r>
      <w:r w:rsidRPr="000E6C51">
        <w:rPr>
          <w:rFonts w:ascii="Arial" w:hAnsi="Arial" w:cs="Arial"/>
          <w:sz w:val="24"/>
          <w:szCs w:val="24"/>
        </w:rPr>
        <w:t>deverá elaborar Relatório Circunstanciado em consonância com suas atribuições, e encaminhá-lo ao gestor do contrato</w:t>
      </w:r>
      <w:r>
        <w:rPr>
          <w:rFonts w:ascii="Arial" w:hAnsi="Arial" w:cs="Arial"/>
          <w:sz w:val="24"/>
          <w:szCs w:val="24"/>
        </w:rPr>
        <w:t xml:space="preserve">. </w:t>
      </w:r>
    </w:p>
    <w:p w14:paraId="5915B37F" w14:textId="77777777" w:rsidR="00E10E4D" w:rsidRDefault="00E10E4D" w:rsidP="00E10E4D">
      <w:pPr>
        <w:jc w:val="both"/>
        <w:rPr>
          <w:rFonts w:ascii="Arial" w:hAnsi="Arial" w:cs="Arial"/>
          <w:sz w:val="24"/>
          <w:szCs w:val="24"/>
        </w:rPr>
      </w:pPr>
    </w:p>
    <w:p w14:paraId="02AE9872" w14:textId="267B0904" w:rsidR="00E10E4D" w:rsidRPr="000E6C51" w:rsidRDefault="00E10E4D" w:rsidP="00E10E4D">
      <w:pPr>
        <w:jc w:val="both"/>
        <w:rPr>
          <w:rFonts w:ascii="Arial" w:hAnsi="Arial" w:cs="Arial"/>
          <w:sz w:val="24"/>
          <w:szCs w:val="24"/>
        </w:rPr>
      </w:pPr>
      <w:r w:rsidRPr="000E6C51">
        <w:rPr>
          <w:rFonts w:ascii="Arial" w:hAnsi="Arial" w:cs="Arial"/>
          <w:sz w:val="24"/>
          <w:szCs w:val="24"/>
        </w:rPr>
        <w:t>O recebimento provisório ou definitivo não excluirá a responsabilidade civil e nem a responsabilidade ético-profissional pela perfeita execução do contrato.</w:t>
      </w:r>
    </w:p>
    <w:p w14:paraId="364C25C2" w14:textId="77777777" w:rsidR="00E10E4D" w:rsidRDefault="00E10E4D" w:rsidP="00E10E4D">
      <w:pPr>
        <w:jc w:val="both"/>
        <w:rPr>
          <w:rFonts w:ascii="Arial" w:hAnsi="Arial" w:cs="Arial"/>
          <w:sz w:val="24"/>
          <w:szCs w:val="24"/>
        </w:rPr>
      </w:pPr>
    </w:p>
    <w:p w14:paraId="7F1B0528" w14:textId="3093EF32" w:rsidR="00E10E4D" w:rsidRPr="000E6C51" w:rsidRDefault="00E10E4D" w:rsidP="00E10E4D">
      <w:pPr>
        <w:jc w:val="both"/>
        <w:rPr>
          <w:rFonts w:ascii="Arial" w:hAnsi="Arial" w:cs="Arial"/>
          <w:sz w:val="24"/>
          <w:szCs w:val="24"/>
        </w:rPr>
      </w:pPr>
      <w:r w:rsidRPr="000E6C51">
        <w:rPr>
          <w:rFonts w:ascii="Arial" w:hAnsi="Arial" w:cs="Arial"/>
          <w:sz w:val="24"/>
          <w:szCs w:val="24"/>
        </w:rPr>
        <w:lastRenderedPageBreak/>
        <w:t xml:space="preserve">FORMA E CRITÉRIOS DE SELEÇÃO DO FORNECEDOR MEDIANTE O USO DO SISTEMA DE DISPENSA ELETRÔNICA (art. 6º, inciso XXIII, alínea ‘h’, da Lei n. 14.133/2021) </w:t>
      </w:r>
    </w:p>
    <w:p w14:paraId="26E01950" w14:textId="77777777" w:rsidR="00E10E4D" w:rsidRDefault="00E10E4D" w:rsidP="00E10E4D">
      <w:pPr>
        <w:jc w:val="both"/>
        <w:rPr>
          <w:rFonts w:ascii="Arial" w:hAnsi="Arial" w:cs="Arial"/>
          <w:sz w:val="24"/>
          <w:szCs w:val="24"/>
        </w:rPr>
      </w:pPr>
    </w:p>
    <w:p w14:paraId="4AA1D521" w14:textId="22516017"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O fornecedor será selecionado por meio da realização de procedimento de dispensa de licitação, na forma eletrônica, com fundamento na hipótese do art. 75, inciso II da Lei n.º 14.133/2021 (vide Decreto nº: 11.871/2023), que culminará com a seleção da proposta de menor preço por item.  </w:t>
      </w:r>
    </w:p>
    <w:p w14:paraId="4275EDAF" w14:textId="77777777" w:rsidR="00E10E4D" w:rsidRDefault="00E10E4D" w:rsidP="00E10E4D">
      <w:pPr>
        <w:jc w:val="both"/>
        <w:rPr>
          <w:rFonts w:ascii="Arial" w:hAnsi="Arial" w:cs="Arial"/>
          <w:sz w:val="24"/>
          <w:szCs w:val="24"/>
        </w:rPr>
      </w:pPr>
    </w:p>
    <w:p w14:paraId="3D7A3EA9" w14:textId="7E37EC6C" w:rsidR="00E10E4D" w:rsidRDefault="00E10E4D" w:rsidP="00E10E4D">
      <w:pPr>
        <w:jc w:val="both"/>
        <w:rPr>
          <w:rFonts w:ascii="Arial" w:hAnsi="Arial" w:cs="Arial"/>
          <w:sz w:val="24"/>
          <w:szCs w:val="24"/>
        </w:rPr>
      </w:pPr>
      <w:r w:rsidRPr="000E6C51">
        <w:rPr>
          <w:rFonts w:ascii="Arial" w:hAnsi="Arial" w:cs="Arial"/>
          <w:sz w:val="24"/>
          <w:szCs w:val="24"/>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80F6067" w14:textId="77777777" w:rsidR="00E10E4D" w:rsidRPr="000E6C51" w:rsidRDefault="00E10E4D" w:rsidP="00E10E4D">
      <w:pPr>
        <w:jc w:val="both"/>
        <w:rPr>
          <w:rFonts w:ascii="Arial" w:hAnsi="Arial" w:cs="Arial"/>
          <w:sz w:val="24"/>
          <w:szCs w:val="24"/>
        </w:rPr>
      </w:pPr>
    </w:p>
    <w:p w14:paraId="15C2B3E9" w14:textId="77777777" w:rsidR="00E10E4D" w:rsidRPr="000E6C51" w:rsidRDefault="00E10E4D" w:rsidP="00E10E4D">
      <w:pPr>
        <w:jc w:val="both"/>
        <w:rPr>
          <w:rFonts w:ascii="Arial" w:hAnsi="Arial" w:cs="Arial"/>
          <w:sz w:val="24"/>
          <w:szCs w:val="24"/>
        </w:rPr>
      </w:pPr>
      <w:r w:rsidRPr="000E6C51">
        <w:rPr>
          <w:rFonts w:ascii="Arial" w:hAnsi="Arial" w:cs="Arial"/>
          <w:sz w:val="24"/>
          <w:szCs w:val="24"/>
        </w:rPr>
        <w:t>Serão aceitos registros de CNPJ de fornecedor matriz e filial com diferenças de números de documentos pertinentes ao CND e ao CRF/FGTS, quando for comprovada a centralização do recolhimento dessas contribuições.</w:t>
      </w:r>
    </w:p>
    <w:p w14:paraId="44792268" w14:textId="77777777" w:rsidR="00E10E4D" w:rsidRDefault="00E10E4D" w:rsidP="00E10E4D">
      <w:pPr>
        <w:jc w:val="both"/>
        <w:rPr>
          <w:rFonts w:ascii="Arial" w:hAnsi="Arial" w:cs="Arial"/>
          <w:sz w:val="24"/>
          <w:szCs w:val="24"/>
        </w:rPr>
      </w:pPr>
    </w:p>
    <w:p w14:paraId="697CB54D" w14:textId="60F224C2" w:rsidR="00E10E4D" w:rsidRPr="000E6C51" w:rsidRDefault="00E10E4D" w:rsidP="00E10E4D">
      <w:pPr>
        <w:jc w:val="both"/>
        <w:rPr>
          <w:rFonts w:ascii="Arial" w:hAnsi="Arial" w:cs="Arial"/>
          <w:sz w:val="24"/>
          <w:szCs w:val="24"/>
        </w:rPr>
      </w:pPr>
      <w:r w:rsidRPr="000E6C51">
        <w:rPr>
          <w:rFonts w:ascii="Arial" w:hAnsi="Arial" w:cs="Arial"/>
          <w:sz w:val="24"/>
          <w:szCs w:val="24"/>
        </w:rPr>
        <w:t xml:space="preserve">ADEQUAÇÃO ORÇAMENTÁRIA </w:t>
      </w:r>
    </w:p>
    <w:p w14:paraId="3EA6CDB9" w14:textId="77777777" w:rsidR="00E10E4D" w:rsidRDefault="00E10E4D" w:rsidP="00E10E4D">
      <w:pPr>
        <w:jc w:val="both"/>
        <w:rPr>
          <w:rFonts w:ascii="Arial" w:hAnsi="Arial" w:cs="Arial"/>
          <w:sz w:val="24"/>
          <w:szCs w:val="24"/>
        </w:rPr>
      </w:pPr>
    </w:p>
    <w:p w14:paraId="70444BFF" w14:textId="7629DA40" w:rsidR="00E10E4D" w:rsidRPr="000E6C51" w:rsidRDefault="00E10E4D" w:rsidP="00E10E4D">
      <w:pPr>
        <w:jc w:val="both"/>
        <w:rPr>
          <w:rFonts w:ascii="Arial" w:hAnsi="Arial" w:cs="Arial"/>
          <w:sz w:val="24"/>
          <w:szCs w:val="24"/>
        </w:rPr>
      </w:pPr>
      <w:r w:rsidRPr="000E6C51">
        <w:rPr>
          <w:rFonts w:ascii="Arial" w:hAnsi="Arial" w:cs="Arial"/>
          <w:sz w:val="24"/>
          <w:szCs w:val="24"/>
        </w:rPr>
        <w:t>As despesas decorrentes da presente contratação correrão à conta de recursos específicos consignados na Lei Orçamentária Anual do município de Araxá-MG</w:t>
      </w:r>
      <w:r>
        <w:rPr>
          <w:rFonts w:ascii="Arial" w:hAnsi="Arial" w:cs="Arial"/>
          <w:sz w:val="24"/>
          <w:szCs w:val="24"/>
        </w:rPr>
        <w:t>, Unidade Orçamentária: Câmara Municipal de Araxá</w:t>
      </w:r>
      <w:r w:rsidRPr="000E6C51">
        <w:rPr>
          <w:rFonts w:ascii="Arial" w:hAnsi="Arial" w:cs="Arial"/>
          <w:sz w:val="24"/>
          <w:szCs w:val="24"/>
        </w:rPr>
        <w:t xml:space="preserve">. </w:t>
      </w:r>
    </w:p>
    <w:p w14:paraId="48BCF0B8" w14:textId="77777777" w:rsidR="00E10E4D" w:rsidRDefault="00E10E4D" w:rsidP="00E10E4D">
      <w:pPr>
        <w:jc w:val="both"/>
        <w:rPr>
          <w:rFonts w:ascii="Arial" w:hAnsi="Arial" w:cs="Arial"/>
          <w:sz w:val="24"/>
          <w:szCs w:val="24"/>
        </w:rPr>
      </w:pPr>
    </w:p>
    <w:p w14:paraId="07246D9A" w14:textId="202F1171" w:rsidR="00E10E4D" w:rsidRPr="000E6C51" w:rsidRDefault="00E10E4D" w:rsidP="00E10E4D">
      <w:pPr>
        <w:jc w:val="both"/>
        <w:rPr>
          <w:rFonts w:ascii="Arial" w:hAnsi="Arial" w:cs="Arial"/>
          <w:sz w:val="24"/>
          <w:szCs w:val="24"/>
        </w:rPr>
      </w:pPr>
      <w:r w:rsidRPr="000E6C51">
        <w:rPr>
          <w:rFonts w:ascii="Arial" w:hAnsi="Arial" w:cs="Arial"/>
          <w:sz w:val="24"/>
          <w:szCs w:val="24"/>
        </w:rPr>
        <w:t>A contratação será atendida pela seguinte dotação:</w:t>
      </w:r>
    </w:p>
    <w:p w14:paraId="23DC6670" w14:textId="77777777" w:rsidR="00E10E4D" w:rsidRDefault="00E10E4D" w:rsidP="00E10E4D">
      <w:pPr>
        <w:jc w:val="both"/>
        <w:rPr>
          <w:rFonts w:ascii="Arial" w:hAnsi="Arial" w:cs="Arial"/>
          <w:sz w:val="24"/>
          <w:szCs w:val="24"/>
        </w:rPr>
      </w:pPr>
    </w:p>
    <w:p w14:paraId="1B8D5915" w14:textId="136BA66D" w:rsidR="00E10E4D" w:rsidRPr="000E6C51" w:rsidRDefault="00E10E4D" w:rsidP="00E10E4D">
      <w:pPr>
        <w:jc w:val="both"/>
        <w:rPr>
          <w:rFonts w:ascii="Arial" w:hAnsi="Arial" w:cs="Arial"/>
          <w:sz w:val="24"/>
          <w:szCs w:val="24"/>
        </w:rPr>
      </w:pPr>
      <w:r>
        <w:rPr>
          <w:rFonts w:ascii="Arial" w:hAnsi="Arial" w:cs="Arial"/>
          <w:sz w:val="24"/>
          <w:szCs w:val="24"/>
        </w:rPr>
        <w:t xml:space="preserve">Projeto /Atividade: </w:t>
      </w:r>
      <w:r w:rsidRPr="000E6C51">
        <w:rPr>
          <w:rFonts w:ascii="Arial" w:hAnsi="Arial" w:cs="Arial"/>
          <w:sz w:val="24"/>
          <w:szCs w:val="24"/>
        </w:rPr>
        <w:t>01.122.000</w:t>
      </w:r>
      <w:r>
        <w:rPr>
          <w:rFonts w:ascii="Arial" w:hAnsi="Arial" w:cs="Arial"/>
          <w:sz w:val="24"/>
          <w:szCs w:val="24"/>
        </w:rPr>
        <w:t>1</w:t>
      </w:r>
      <w:r w:rsidRPr="000E6C51">
        <w:rPr>
          <w:rFonts w:ascii="Arial" w:hAnsi="Arial" w:cs="Arial"/>
          <w:sz w:val="24"/>
          <w:szCs w:val="24"/>
        </w:rPr>
        <w:t>-</w:t>
      </w:r>
      <w:r>
        <w:rPr>
          <w:rFonts w:ascii="Arial" w:hAnsi="Arial" w:cs="Arial"/>
          <w:sz w:val="24"/>
          <w:szCs w:val="24"/>
        </w:rPr>
        <w:t xml:space="preserve">2219 - Direção Administrativa.  </w:t>
      </w:r>
      <w:r w:rsidRPr="000E6C51">
        <w:rPr>
          <w:rFonts w:ascii="Arial" w:hAnsi="Arial" w:cs="Arial"/>
          <w:sz w:val="24"/>
          <w:szCs w:val="24"/>
        </w:rPr>
        <w:t xml:space="preserve"> </w:t>
      </w:r>
    </w:p>
    <w:p w14:paraId="4EADBD61" w14:textId="77777777" w:rsidR="00E10E4D" w:rsidRDefault="00E10E4D" w:rsidP="00E10E4D">
      <w:pPr>
        <w:jc w:val="both"/>
        <w:rPr>
          <w:rFonts w:ascii="Arial" w:hAnsi="Arial" w:cs="Arial"/>
          <w:sz w:val="24"/>
          <w:szCs w:val="24"/>
        </w:rPr>
      </w:pPr>
    </w:p>
    <w:p w14:paraId="189F2D95" w14:textId="59528B10" w:rsidR="00E10E4D" w:rsidRPr="000E6C51" w:rsidRDefault="00E10E4D" w:rsidP="00E10E4D">
      <w:pPr>
        <w:jc w:val="both"/>
        <w:rPr>
          <w:rFonts w:ascii="Arial" w:hAnsi="Arial" w:cs="Arial"/>
          <w:sz w:val="24"/>
          <w:szCs w:val="24"/>
        </w:rPr>
      </w:pPr>
      <w:r>
        <w:rPr>
          <w:rFonts w:ascii="Arial" w:hAnsi="Arial" w:cs="Arial"/>
          <w:sz w:val="24"/>
          <w:szCs w:val="24"/>
        </w:rPr>
        <w:t xml:space="preserve">Elemento da Despesa: 3.3.90.30. – Material de Consumo.  </w:t>
      </w:r>
    </w:p>
    <w:p w14:paraId="103759E1" w14:textId="77777777" w:rsidR="00891EE6" w:rsidRDefault="00891EE6" w:rsidP="00891EE6">
      <w:pPr>
        <w:jc w:val="center"/>
        <w:rPr>
          <w:rFonts w:ascii="Arial" w:hAnsi="Arial" w:cs="Arial"/>
          <w:sz w:val="24"/>
          <w:szCs w:val="24"/>
        </w:rPr>
      </w:pPr>
    </w:p>
    <w:p w14:paraId="367FCE4D" w14:textId="77777777" w:rsidR="00891EE6" w:rsidRDefault="00891EE6" w:rsidP="00891EE6">
      <w:pPr>
        <w:jc w:val="center"/>
        <w:rPr>
          <w:rFonts w:ascii="Arial" w:hAnsi="Arial" w:cs="Arial"/>
          <w:sz w:val="24"/>
          <w:szCs w:val="24"/>
        </w:rPr>
      </w:pPr>
    </w:p>
    <w:p w14:paraId="601A3756" w14:textId="77777777" w:rsidR="00891EE6" w:rsidRDefault="00891EE6" w:rsidP="00891EE6">
      <w:pPr>
        <w:jc w:val="center"/>
        <w:rPr>
          <w:rFonts w:ascii="Arial" w:hAnsi="Arial" w:cs="Arial"/>
          <w:sz w:val="24"/>
          <w:szCs w:val="24"/>
        </w:rPr>
      </w:pPr>
    </w:p>
    <w:p w14:paraId="68C9D680" w14:textId="77777777" w:rsidR="00891EE6" w:rsidRDefault="00891EE6" w:rsidP="00891EE6">
      <w:pPr>
        <w:jc w:val="center"/>
        <w:rPr>
          <w:rFonts w:ascii="Arial" w:hAnsi="Arial" w:cs="Arial"/>
          <w:sz w:val="24"/>
          <w:szCs w:val="24"/>
        </w:rPr>
      </w:pPr>
    </w:p>
    <w:p w14:paraId="2236DACC" w14:textId="77777777" w:rsidR="00891EE6" w:rsidRDefault="00891EE6" w:rsidP="00891EE6">
      <w:pPr>
        <w:jc w:val="center"/>
        <w:rPr>
          <w:rFonts w:ascii="Arial" w:hAnsi="Arial" w:cs="Arial"/>
          <w:sz w:val="24"/>
          <w:szCs w:val="24"/>
        </w:rPr>
      </w:pPr>
    </w:p>
    <w:p w14:paraId="2D7485F9" w14:textId="77777777" w:rsidR="00891EE6" w:rsidRDefault="00891EE6" w:rsidP="00891EE6">
      <w:pPr>
        <w:jc w:val="both"/>
        <w:rPr>
          <w:rFonts w:ascii="Arial" w:hAnsi="Arial" w:cs="Arial"/>
          <w:sz w:val="24"/>
          <w:szCs w:val="24"/>
        </w:rPr>
      </w:pPr>
    </w:p>
    <w:p w14:paraId="6A446E55" w14:textId="77777777" w:rsidR="00891EE6" w:rsidRDefault="00891EE6" w:rsidP="00891EE6">
      <w:pPr>
        <w:jc w:val="both"/>
        <w:rPr>
          <w:rFonts w:ascii="Arial" w:hAnsi="Arial" w:cs="Arial"/>
          <w:sz w:val="24"/>
          <w:szCs w:val="24"/>
        </w:rPr>
      </w:pPr>
    </w:p>
    <w:p w14:paraId="5E499AA7" w14:textId="77777777" w:rsidR="00891EE6" w:rsidRDefault="00891EE6" w:rsidP="00891EE6">
      <w:pPr>
        <w:jc w:val="both"/>
        <w:rPr>
          <w:rFonts w:ascii="Arial" w:hAnsi="Arial" w:cs="Arial"/>
          <w:sz w:val="24"/>
          <w:szCs w:val="24"/>
        </w:rPr>
      </w:pPr>
    </w:p>
    <w:p w14:paraId="10EC80DB" w14:textId="77777777" w:rsidR="00E10E4D" w:rsidRDefault="00E10E4D" w:rsidP="00891EE6">
      <w:pPr>
        <w:jc w:val="both"/>
        <w:rPr>
          <w:rFonts w:ascii="Arial" w:hAnsi="Arial" w:cs="Arial"/>
          <w:sz w:val="24"/>
          <w:szCs w:val="24"/>
        </w:rPr>
      </w:pPr>
    </w:p>
    <w:p w14:paraId="2393D8C4" w14:textId="77777777" w:rsidR="00E10E4D" w:rsidRDefault="00E10E4D" w:rsidP="00891EE6">
      <w:pPr>
        <w:jc w:val="both"/>
        <w:rPr>
          <w:rFonts w:ascii="Arial" w:hAnsi="Arial" w:cs="Arial"/>
          <w:sz w:val="24"/>
          <w:szCs w:val="24"/>
        </w:rPr>
      </w:pPr>
    </w:p>
    <w:p w14:paraId="7A1493ED" w14:textId="77777777" w:rsidR="00E10E4D" w:rsidRDefault="00E10E4D" w:rsidP="00891EE6">
      <w:pPr>
        <w:jc w:val="both"/>
        <w:rPr>
          <w:rFonts w:ascii="Arial" w:hAnsi="Arial" w:cs="Arial"/>
          <w:sz w:val="24"/>
          <w:szCs w:val="24"/>
        </w:rPr>
      </w:pPr>
    </w:p>
    <w:p w14:paraId="651050F6" w14:textId="77777777" w:rsidR="00E10E4D" w:rsidRDefault="00E10E4D" w:rsidP="00891EE6">
      <w:pPr>
        <w:jc w:val="both"/>
        <w:rPr>
          <w:rFonts w:ascii="Arial" w:hAnsi="Arial" w:cs="Arial"/>
          <w:sz w:val="24"/>
          <w:szCs w:val="24"/>
        </w:rPr>
      </w:pPr>
    </w:p>
    <w:p w14:paraId="75E49A1E" w14:textId="77777777" w:rsidR="00E10E4D" w:rsidRDefault="00E10E4D" w:rsidP="00891EE6">
      <w:pPr>
        <w:jc w:val="both"/>
        <w:rPr>
          <w:rFonts w:ascii="Arial" w:hAnsi="Arial" w:cs="Arial"/>
          <w:sz w:val="24"/>
          <w:szCs w:val="24"/>
        </w:rPr>
      </w:pPr>
    </w:p>
    <w:p w14:paraId="46943742" w14:textId="77777777" w:rsidR="00E10E4D" w:rsidRDefault="00E10E4D" w:rsidP="00891EE6">
      <w:pPr>
        <w:jc w:val="both"/>
        <w:rPr>
          <w:rFonts w:ascii="Arial" w:hAnsi="Arial" w:cs="Arial"/>
          <w:sz w:val="24"/>
          <w:szCs w:val="24"/>
        </w:rPr>
      </w:pPr>
    </w:p>
    <w:p w14:paraId="34EC7F47" w14:textId="77777777" w:rsidR="00E10E4D" w:rsidRDefault="00E10E4D" w:rsidP="00891EE6">
      <w:pPr>
        <w:jc w:val="both"/>
        <w:rPr>
          <w:rFonts w:ascii="Arial" w:hAnsi="Arial" w:cs="Arial"/>
          <w:sz w:val="24"/>
          <w:szCs w:val="24"/>
        </w:rPr>
      </w:pPr>
    </w:p>
    <w:p w14:paraId="5497BC16" w14:textId="77777777" w:rsidR="00E10E4D" w:rsidRDefault="00E10E4D" w:rsidP="00891EE6">
      <w:pPr>
        <w:jc w:val="both"/>
        <w:rPr>
          <w:rFonts w:ascii="Arial" w:hAnsi="Arial" w:cs="Arial"/>
          <w:sz w:val="24"/>
          <w:szCs w:val="24"/>
        </w:rPr>
      </w:pPr>
    </w:p>
    <w:p w14:paraId="0D84A6E1" w14:textId="77777777" w:rsidR="00E10E4D" w:rsidRDefault="00E10E4D" w:rsidP="00891EE6">
      <w:pPr>
        <w:jc w:val="both"/>
        <w:rPr>
          <w:rFonts w:ascii="Arial" w:hAnsi="Arial" w:cs="Arial"/>
          <w:sz w:val="24"/>
          <w:szCs w:val="24"/>
        </w:rPr>
      </w:pPr>
    </w:p>
    <w:p w14:paraId="433513EA" w14:textId="77777777" w:rsidR="00E10E4D" w:rsidRDefault="00E10E4D" w:rsidP="00891EE6">
      <w:pPr>
        <w:jc w:val="both"/>
        <w:rPr>
          <w:rFonts w:ascii="Arial" w:hAnsi="Arial" w:cs="Arial"/>
          <w:sz w:val="24"/>
          <w:szCs w:val="24"/>
        </w:rPr>
      </w:pPr>
    </w:p>
    <w:p w14:paraId="3715D9C0" w14:textId="77777777" w:rsidR="00E10E4D" w:rsidRDefault="00E10E4D" w:rsidP="00891EE6">
      <w:pPr>
        <w:jc w:val="both"/>
        <w:rPr>
          <w:rFonts w:ascii="Arial" w:hAnsi="Arial" w:cs="Arial"/>
          <w:sz w:val="24"/>
          <w:szCs w:val="24"/>
        </w:rPr>
      </w:pPr>
    </w:p>
    <w:p w14:paraId="6C24F9F6" w14:textId="77777777" w:rsidR="00E10E4D" w:rsidRDefault="00E10E4D" w:rsidP="00891EE6">
      <w:pPr>
        <w:jc w:val="both"/>
        <w:rPr>
          <w:rFonts w:ascii="Arial" w:hAnsi="Arial" w:cs="Arial"/>
          <w:sz w:val="24"/>
          <w:szCs w:val="24"/>
        </w:rPr>
      </w:pPr>
    </w:p>
    <w:p w14:paraId="033511F9" w14:textId="77777777" w:rsidR="00E10E4D" w:rsidRDefault="00E10E4D" w:rsidP="00891EE6">
      <w:pPr>
        <w:jc w:val="both"/>
        <w:rPr>
          <w:rFonts w:ascii="Arial" w:hAnsi="Arial" w:cs="Arial"/>
          <w:sz w:val="24"/>
          <w:szCs w:val="24"/>
        </w:rPr>
      </w:pPr>
    </w:p>
    <w:p w14:paraId="5EE8D101" w14:textId="77777777" w:rsidR="00891EE6" w:rsidRDefault="00891EE6" w:rsidP="00891EE6">
      <w:pPr>
        <w:jc w:val="both"/>
        <w:rPr>
          <w:rFonts w:ascii="Arial" w:hAnsi="Arial" w:cs="Arial"/>
          <w:sz w:val="24"/>
          <w:szCs w:val="24"/>
        </w:rPr>
      </w:pPr>
    </w:p>
    <w:p w14:paraId="24A700E9" w14:textId="77777777" w:rsidR="00891EE6" w:rsidRPr="00974B1D" w:rsidRDefault="00891EE6" w:rsidP="00891EE6">
      <w:pPr>
        <w:jc w:val="center"/>
        <w:rPr>
          <w:rFonts w:ascii="Arial" w:hAnsi="Arial" w:cs="Arial"/>
          <w:sz w:val="24"/>
          <w:szCs w:val="24"/>
        </w:rPr>
      </w:pPr>
      <w:r w:rsidRPr="00974B1D">
        <w:rPr>
          <w:rFonts w:ascii="Arial" w:hAnsi="Arial" w:cs="Arial"/>
          <w:sz w:val="24"/>
          <w:szCs w:val="24"/>
        </w:rPr>
        <w:t>ANEXO II – MODELO DE PROPOSTA COMERCIAL</w:t>
      </w:r>
    </w:p>
    <w:p w14:paraId="35DAB38D" w14:textId="77777777" w:rsidR="00891EE6" w:rsidRDefault="00891EE6" w:rsidP="00891EE6">
      <w:pPr>
        <w:jc w:val="both"/>
        <w:rPr>
          <w:rFonts w:ascii="Arial" w:hAnsi="Arial" w:cs="Arial"/>
          <w:sz w:val="24"/>
          <w:szCs w:val="24"/>
        </w:rPr>
      </w:pPr>
    </w:p>
    <w:p w14:paraId="6F10AE38" w14:textId="77777777" w:rsidR="00E10E4D" w:rsidRDefault="00E10E4D" w:rsidP="00E10E4D">
      <w:pPr>
        <w:jc w:val="both"/>
        <w:rPr>
          <w:rFonts w:ascii="Arial" w:hAnsi="Arial" w:cs="Arial"/>
          <w:sz w:val="24"/>
          <w:szCs w:val="24"/>
        </w:rPr>
      </w:pPr>
      <w:r w:rsidRPr="000E6C51">
        <w:rPr>
          <w:rFonts w:ascii="Arial" w:hAnsi="Arial" w:cs="Arial"/>
          <w:sz w:val="24"/>
          <w:szCs w:val="24"/>
        </w:rPr>
        <w:t xml:space="preserve">Objeto: </w:t>
      </w:r>
      <w:r>
        <w:rPr>
          <w:rFonts w:ascii="Arial" w:hAnsi="Arial" w:cs="Arial"/>
          <w:sz w:val="24"/>
          <w:szCs w:val="24"/>
        </w:rPr>
        <w:t>Contratação de empresa especializada para fornecimento de equipamentos de informática, inclusa mão de obra de consultoria, treinamento operacional, instalação e configuração, dentre outros especificados no Termo de Referência.</w:t>
      </w:r>
    </w:p>
    <w:p w14:paraId="6DF89E84" w14:textId="77777777" w:rsidR="00E10E4D" w:rsidRPr="000E6C51" w:rsidRDefault="00E10E4D" w:rsidP="00E10E4D">
      <w:pPr>
        <w:jc w:val="both"/>
        <w:rPr>
          <w:rFonts w:ascii="Arial" w:hAnsi="Arial" w:cs="Arial"/>
          <w:sz w:val="24"/>
          <w:szCs w:val="24"/>
        </w:rPr>
      </w:pPr>
    </w:p>
    <w:p w14:paraId="4C02E2F1" w14:textId="77777777" w:rsidR="00891EE6" w:rsidRPr="00883E32" w:rsidRDefault="00891EE6" w:rsidP="00891EE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9"/>
      </w:tblGrid>
      <w:tr w:rsidR="00891EE6" w:rsidRPr="00DF01C3" w14:paraId="7F2FDAF1" w14:textId="77777777" w:rsidTr="003A3448">
        <w:tc>
          <w:tcPr>
            <w:tcW w:w="2122" w:type="dxa"/>
          </w:tcPr>
          <w:p w14:paraId="25C92433"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Razão Social do licitante</w:t>
            </w:r>
          </w:p>
        </w:tc>
        <w:tc>
          <w:tcPr>
            <w:tcW w:w="6939" w:type="dxa"/>
          </w:tcPr>
          <w:p w14:paraId="307E7A8A" w14:textId="77777777" w:rsidR="00891EE6" w:rsidRPr="00DF01C3" w:rsidRDefault="00891EE6" w:rsidP="003A3448">
            <w:pPr>
              <w:jc w:val="both"/>
              <w:rPr>
                <w:rFonts w:ascii="Arial" w:hAnsi="Arial" w:cs="Arial"/>
                <w:sz w:val="24"/>
                <w:szCs w:val="24"/>
              </w:rPr>
            </w:pPr>
          </w:p>
        </w:tc>
      </w:tr>
      <w:tr w:rsidR="00891EE6" w:rsidRPr="00DF01C3" w14:paraId="3384F7F9" w14:textId="77777777" w:rsidTr="003A3448">
        <w:tc>
          <w:tcPr>
            <w:tcW w:w="2122" w:type="dxa"/>
          </w:tcPr>
          <w:p w14:paraId="69EF5572"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CNPJ /CPF:</w:t>
            </w:r>
          </w:p>
        </w:tc>
        <w:tc>
          <w:tcPr>
            <w:tcW w:w="6939" w:type="dxa"/>
          </w:tcPr>
          <w:p w14:paraId="1DADE709" w14:textId="77777777" w:rsidR="00891EE6" w:rsidRPr="00DF01C3" w:rsidRDefault="00891EE6" w:rsidP="003A3448">
            <w:pPr>
              <w:jc w:val="both"/>
              <w:rPr>
                <w:rFonts w:ascii="Arial" w:hAnsi="Arial" w:cs="Arial"/>
                <w:sz w:val="24"/>
                <w:szCs w:val="24"/>
              </w:rPr>
            </w:pPr>
          </w:p>
        </w:tc>
      </w:tr>
      <w:tr w:rsidR="00891EE6" w:rsidRPr="00DF01C3" w14:paraId="69A53AF0" w14:textId="77777777" w:rsidTr="003A3448">
        <w:tc>
          <w:tcPr>
            <w:tcW w:w="2122" w:type="dxa"/>
          </w:tcPr>
          <w:p w14:paraId="0F29CBAD"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Endereço:</w:t>
            </w:r>
          </w:p>
        </w:tc>
        <w:tc>
          <w:tcPr>
            <w:tcW w:w="6939" w:type="dxa"/>
          </w:tcPr>
          <w:p w14:paraId="51775283" w14:textId="77777777" w:rsidR="00891EE6" w:rsidRPr="00DF01C3" w:rsidRDefault="00891EE6" w:rsidP="003A3448">
            <w:pPr>
              <w:jc w:val="both"/>
              <w:rPr>
                <w:rFonts w:ascii="Arial" w:hAnsi="Arial" w:cs="Arial"/>
                <w:sz w:val="24"/>
                <w:szCs w:val="24"/>
              </w:rPr>
            </w:pPr>
          </w:p>
        </w:tc>
      </w:tr>
      <w:tr w:rsidR="00891EE6" w:rsidRPr="00DF01C3" w14:paraId="1893AA5E" w14:textId="77777777" w:rsidTr="003A3448">
        <w:tc>
          <w:tcPr>
            <w:tcW w:w="2122" w:type="dxa"/>
          </w:tcPr>
          <w:p w14:paraId="02D2F0BE"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Email:</w:t>
            </w:r>
          </w:p>
        </w:tc>
        <w:tc>
          <w:tcPr>
            <w:tcW w:w="6939" w:type="dxa"/>
          </w:tcPr>
          <w:p w14:paraId="716A5D8C" w14:textId="77777777" w:rsidR="00891EE6" w:rsidRPr="00DF01C3" w:rsidRDefault="00891EE6" w:rsidP="003A3448">
            <w:pPr>
              <w:jc w:val="both"/>
              <w:rPr>
                <w:rFonts w:ascii="Arial" w:hAnsi="Arial" w:cs="Arial"/>
                <w:sz w:val="24"/>
                <w:szCs w:val="24"/>
              </w:rPr>
            </w:pPr>
          </w:p>
        </w:tc>
      </w:tr>
      <w:tr w:rsidR="00891EE6" w:rsidRPr="00DF01C3" w14:paraId="5CE480D6" w14:textId="77777777" w:rsidTr="003A3448">
        <w:tc>
          <w:tcPr>
            <w:tcW w:w="2122" w:type="dxa"/>
          </w:tcPr>
          <w:p w14:paraId="73FB8EEB"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Telefone:</w:t>
            </w:r>
          </w:p>
        </w:tc>
        <w:tc>
          <w:tcPr>
            <w:tcW w:w="6939" w:type="dxa"/>
          </w:tcPr>
          <w:p w14:paraId="14A6C51C" w14:textId="77777777" w:rsidR="00891EE6" w:rsidRPr="00DF01C3" w:rsidRDefault="00891EE6" w:rsidP="003A3448">
            <w:pPr>
              <w:jc w:val="both"/>
              <w:rPr>
                <w:rFonts w:ascii="Arial" w:hAnsi="Arial" w:cs="Arial"/>
                <w:sz w:val="24"/>
                <w:szCs w:val="24"/>
              </w:rPr>
            </w:pPr>
          </w:p>
        </w:tc>
      </w:tr>
      <w:tr w:rsidR="00891EE6" w:rsidRPr="00DF01C3" w14:paraId="76B1D86A" w14:textId="77777777" w:rsidTr="003A3448">
        <w:tc>
          <w:tcPr>
            <w:tcW w:w="2122" w:type="dxa"/>
          </w:tcPr>
          <w:p w14:paraId="452F7E63"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Nome do representante:</w:t>
            </w:r>
          </w:p>
        </w:tc>
        <w:tc>
          <w:tcPr>
            <w:tcW w:w="6939" w:type="dxa"/>
          </w:tcPr>
          <w:p w14:paraId="4A108457" w14:textId="77777777" w:rsidR="00891EE6" w:rsidRPr="00DF01C3" w:rsidRDefault="00891EE6" w:rsidP="003A3448">
            <w:pPr>
              <w:jc w:val="both"/>
              <w:rPr>
                <w:rFonts w:ascii="Arial" w:hAnsi="Arial" w:cs="Arial"/>
                <w:sz w:val="24"/>
                <w:szCs w:val="24"/>
              </w:rPr>
            </w:pPr>
          </w:p>
        </w:tc>
      </w:tr>
      <w:tr w:rsidR="00891EE6" w:rsidRPr="00DF01C3" w14:paraId="2DD07356" w14:textId="77777777" w:rsidTr="003A3448">
        <w:tc>
          <w:tcPr>
            <w:tcW w:w="2122" w:type="dxa"/>
          </w:tcPr>
          <w:p w14:paraId="1FC86068"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CPF:</w:t>
            </w:r>
          </w:p>
        </w:tc>
        <w:tc>
          <w:tcPr>
            <w:tcW w:w="6939" w:type="dxa"/>
          </w:tcPr>
          <w:p w14:paraId="65274009" w14:textId="77777777" w:rsidR="00891EE6" w:rsidRPr="00DF01C3" w:rsidRDefault="00891EE6" w:rsidP="003A3448">
            <w:pPr>
              <w:jc w:val="both"/>
              <w:rPr>
                <w:rFonts w:ascii="Arial" w:hAnsi="Arial" w:cs="Arial"/>
                <w:sz w:val="24"/>
                <w:szCs w:val="24"/>
              </w:rPr>
            </w:pPr>
          </w:p>
        </w:tc>
      </w:tr>
      <w:tr w:rsidR="00891EE6" w:rsidRPr="00DF01C3" w14:paraId="4F264BC1" w14:textId="77777777" w:rsidTr="003A3448">
        <w:tc>
          <w:tcPr>
            <w:tcW w:w="2122" w:type="dxa"/>
          </w:tcPr>
          <w:p w14:paraId="30E56A75"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Endereço:</w:t>
            </w:r>
          </w:p>
        </w:tc>
        <w:tc>
          <w:tcPr>
            <w:tcW w:w="6939" w:type="dxa"/>
          </w:tcPr>
          <w:p w14:paraId="6C31D787" w14:textId="77777777" w:rsidR="00891EE6" w:rsidRPr="00DF01C3" w:rsidRDefault="00891EE6" w:rsidP="003A3448">
            <w:pPr>
              <w:jc w:val="both"/>
              <w:rPr>
                <w:rFonts w:ascii="Arial" w:hAnsi="Arial" w:cs="Arial"/>
                <w:sz w:val="24"/>
                <w:szCs w:val="24"/>
              </w:rPr>
            </w:pPr>
          </w:p>
        </w:tc>
      </w:tr>
      <w:tr w:rsidR="00891EE6" w:rsidRPr="00DF01C3" w14:paraId="7FC5B055" w14:textId="77777777" w:rsidTr="003A3448">
        <w:tc>
          <w:tcPr>
            <w:tcW w:w="2122" w:type="dxa"/>
          </w:tcPr>
          <w:p w14:paraId="0B3512BE"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Telefone:</w:t>
            </w:r>
          </w:p>
        </w:tc>
        <w:tc>
          <w:tcPr>
            <w:tcW w:w="6939" w:type="dxa"/>
          </w:tcPr>
          <w:p w14:paraId="0E1CBE85" w14:textId="77777777" w:rsidR="00891EE6" w:rsidRPr="00DF01C3" w:rsidRDefault="00891EE6" w:rsidP="003A3448">
            <w:pPr>
              <w:jc w:val="both"/>
              <w:rPr>
                <w:rFonts w:ascii="Arial" w:hAnsi="Arial" w:cs="Arial"/>
                <w:sz w:val="24"/>
                <w:szCs w:val="24"/>
              </w:rPr>
            </w:pPr>
          </w:p>
        </w:tc>
      </w:tr>
      <w:tr w:rsidR="00891EE6" w:rsidRPr="00DF01C3" w14:paraId="086CD1AF" w14:textId="77777777" w:rsidTr="003A3448">
        <w:tc>
          <w:tcPr>
            <w:tcW w:w="2122" w:type="dxa"/>
          </w:tcPr>
          <w:p w14:paraId="5E0A99AC" w14:textId="77777777" w:rsidR="00891EE6" w:rsidRPr="00DF01C3" w:rsidRDefault="00891EE6" w:rsidP="003A3448">
            <w:pPr>
              <w:jc w:val="both"/>
              <w:rPr>
                <w:rFonts w:ascii="Arial" w:hAnsi="Arial" w:cs="Arial"/>
                <w:sz w:val="24"/>
                <w:szCs w:val="24"/>
              </w:rPr>
            </w:pPr>
            <w:r w:rsidRPr="00DF01C3">
              <w:rPr>
                <w:rFonts w:ascii="Arial" w:hAnsi="Arial" w:cs="Arial"/>
                <w:sz w:val="24"/>
                <w:szCs w:val="24"/>
              </w:rPr>
              <w:t>Email:</w:t>
            </w:r>
          </w:p>
        </w:tc>
        <w:tc>
          <w:tcPr>
            <w:tcW w:w="6939" w:type="dxa"/>
          </w:tcPr>
          <w:p w14:paraId="57B651CC" w14:textId="77777777" w:rsidR="00891EE6" w:rsidRPr="00DF01C3" w:rsidRDefault="00891EE6" w:rsidP="003A3448">
            <w:pPr>
              <w:jc w:val="both"/>
              <w:rPr>
                <w:rFonts w:ascii="Arial" w:hAnsi="Arial" w:cs="Arial"/>
                <w:sz w:val="24"/>
                <w:szCs w:val="24"/>
              </w:rPr>
            </w:pPr>
          </w:p>
        </w:tc>
      </w:tr>
    </w:tbl>
    <w:p w14:paraId="51B4E07E" w14:textId="77777777" w:rsidR="00891EE6" w:rsidRDefault="00891EE6" w:rsidP="00891EE6">
      <w:pPr>
        <w:tabs>
          <w:tab w:val="right" w:pos="9071"/>
        </w:tabs>
        <w:jc w:val="both"/>
        <w:rPr>
          <w:b/>
        </w:rPr>
      </w:pPr>
    </w:p>
    <w:p w14:paraId="23152B46" w14:textId="77777777" w:rsidR="00891EE6" w:rsidRDefault="00891EE6" w:rsidP="00891EE6">
      <w:pPr>
        <w:tabs>
          <w:tab w:val="right" w:pos="9071"/>
        </w:tabs>
        <w:jc w:val="both"/>
        <w:rPr>
          <w:b/>
        </w:rPr>
      </w:pPr>
    </w:p>
    <w:tbl>
      <w:tblPr>
        <w:tblStyle w:val="Tabelacomgrade"/>
        <w:tblW w:w="0" w:type="auto"/>
        <w:tblLook w:val="04A0" w:firstRow="1" w:lastRow="0" w:firstColumn="1" w:lastColumn="0" w:noHBand="0" w:noVBand="1"/>
      </w:tblPr>
      <w:tblGrid>
        <w:gridCol w:w="845"/>
        <w:gridCol w:w="937"/>
        <w:gridCol w:w="3750"/>
        <w:gridCol w:w="1416"/>
        <w:gridCol w:w="2120"/>
      </w:tblGrid>
      <w:tr w:rsidR="00891EE6" w:rsidRPr="00DF01C3" w14:paraId="366CCB44" w14:textId="77777777" w:rsidTr="003A3448">
        <w:tc>
          <w:tcPr>
            <w:tcW w:w="845" w:type="dxa"/>
          </w:tcPr>
          <w:p w14:paraId="7E29ECAD"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Item</w:t>
            </w:r>
          </w:p>
        </w:tc>
        <w:tc>
          <w:tcPr>
            <w:tcW w:w="930" w:type="dxa"/>
          </w:tcPr>
          <w:p w14:paraId="2969974B"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Quant.</w:t>
            </w:r>
          </w:p>
        </w:tc>
        <w:tc>
          <w:tcPr>
            <w:tcW w:w="3750" w:type="dxa"/>
          </w:tcPr>
          <w:p w14:paraId="52DDE832"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Descrição</w:t>
            </w:r>
          </w:p>
        </w:tc>
        <w:tc>
          <w:tcPr>
            <w:tcW w:w="1416" w:type="dxa"/>
          </w:tcPr>
          <w:p w14:paraId="262198BD"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Vl unitário</w:t>
            </w:r>
          </w:p>
        </w:tc>
        <w:tc>
          <w:tcPr>
            <w:tcW w:w="2120" w:type="dxa"/>
          </w:tcPr>
          <w:p w14:paraId="71ED4494"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Vl. Total</w:t>
            </w:r>
          </w:p>
        </w:tc>
      </w:tr>
      <w:tr w:rsidR="00891EE6" w:rsidRPr="00DF01C3" w14:paraId="4C572AAA" w14:textId="77777777" w:rsidTr="003A3448">
        <w:tc>
          <w:tcPr>
            <w:tcW w:w="845" w:type="dxa"/>
          </w:tcPr>
          <w:p w14:paraId="06BEBFF5" w14:textId="77777777" w:rsidR="00891EE6" w:rsidRPr="00DF01C3" w:rsidRDefault="00891EE6" w:rsidP="003A3448">
            <w:pPr>
              <w:tabs>
                <w:tab w:val="right" w:pos="9071"/>
              </w:tabs>
              <w:jc w:val="both"/>
              <w:rPr>
                <w:rFonts w:ascii="Arial" w:hAnsi="Arial" w:cs="Arial"/>
                <w:bCs/>
              </w:rPr>
            </w:pPr>
          </w:p>
        </w:tc>
        <w:tc>
          <w:tcPr>
            <w:tcW w:w="930" w:type="dxa"/>
          </w:tcPr>
          <w:p w14:paraId="5ED6BBB8" w14:textId="77777777" w:rsidR="00891EE6" w:rsidRPr="00DF01C3" w:rsidRDefault="00891EE6" w:rsidP="003A3448">
            <w:pPr>
              <w:tabs>
                <w:tab w:val="right" w:pos="9071"/>
              </w:tabs>
              <w:jc w:val="both"/>
              <w:rPr>
                <w:rFonts w:ascii="Arial" w:hAnsi="Arial" w:cs="Arial"/>
                <w:bCs/>
              </w:rPr>
            </w:pPr>
          </w:p>
        </w:tc>
        <w:tc>
          <w:tcPr>
            <w:tcW w:w="3750" w:type="dxa"/>
          </w:tcPr>
          <w:p w14:paraId="6EEC7801" w14:textId="77777777" w:rsidR="00891EE6" w:rsidRPr="00DF01C3" w:rsidRDefault="00891EE6" w:rsidP="003A3448">
            <w:pPr>
              <w:tabs>
                <w:tab w:val="right" w:pos="9071"/>
              </w:tabs>
              <w:jc w:val="both"/>
              <w:rPr>
                <w:rFonts w:ascii="Arial" w:hAnsi="Arial" w:cs="Arial"/>
                <w:bCs/>
              </w:rPr>
            </w:pPr>
          </w:p>
        </w:tc>
        <w:tc>
          <w:tcPr>
            <w:tcW w:w="1416" w:type="dxa"/>
          </w:tcPr>
          <w:p w14:paraId="00C4A95D" w14:textId="77777777" w:rsidR="00891EE6" w:rsidRPr="00DF01C3" w:rsidRDefault="00891EE6" w:rsidP="003A3448">
            <w:pPr>
              <w:tabs>
                <w:tab w:val="right" w:pos="9071"/>
              </w:tabs>
              <w:jc w:val="both"/>
              <w:rPr>
                <w:rFonts w:ascii="Arial" w:hAnsi="Arial" w:cs="Arial"/>
                <w:bCs/>
              </w:rPr>
            </w:pPr>
          </w:p>
        </w:tc>
        <w:tc>
          <w:tcPr>
            <w:tcW w:w="2120" w:type="dxa"/>
          </w:tcPr>
          <w:p w14:paraId="13A216F3" w14:textId="77777777" w:rsidR="00891EE6" w:rsidRPr="00DF01C3" w:rsidRDefault="00891EE6" w:rsidP="003A3448">
            <w:pPr>
              <w:tabs>
                <w:tab w:val="right" w:pos="9071"/>
              </w:tabs>
              <w:jc w:val="both"/>
              <w:rPr>
                <w:rFonts w:ascii="Arial" w:hAnsi="Arial" w:cs="Arial"/>
                <w:bCs/>
              </w:rPr>
            </w:pPr>
          </w:p>
        </w:tc>
      </w:tr>
      <w:tr w:rsidR="00891EE6" w:rsidRPr="00DF01C3" w14:paraId="7D2ED4DE" w14:textId="77777777" w:rsidTr="003A3448">
        <w:tc>
          <w:tcPr>
            <w:tcW w:w="6941" w:type="dxa"/>
            <w:gridSpan w:val="4"/>
          </w:tcPr>
          <w:p w14:paraId="470C9E8D" w14:textId="77777777" w:rsidR="00891EE6" w:rsidRPr="00DF01C3" w:rsidRDefault="00891EE6" w:rsidP="003A3448">
            <w:pPr>
              <w:tabs>
                <w:tab w:val="right" w:pos="9071"/>
              </w:tabs>
              <w:jc w:val="center"/>
              <w:rPr>
                <w:rFonts w:ascii="Arial" w:hAnsi="Arial" w:cs="Arial"/>
                <w:bCs/>
              </w:rPr>
            </w:pPr>
            <w:r w:rsidRPr="00DF01C3">
              <w:rPr>
                <w:rFonts w:ascii="Arial" w:hAnsi="Arial" w:cs="Arial"/>
                <w:bCs/>
              </w:rPr>
              <w:t>Valor global</w:t>
            </w:r>
          </w:p>
        </w:tc>
        <w:tc>
          <w:tcPr>
            <w:tcW w:w="2120" w:type="dxa"/>
          </w:tcPr>
          <w:p w14:paraId="4A2B60D6" w14:textId="77777777" w:rsidR="00891EE6" w:rsidRPr="00DF01C3" w:rsidRDefault="00891EE6" w:rsidP="003A3448">
            <w:pPr>
              <w:tabs>
                <w:tab w:val="right" w:pos="9071"/>
              </w:tabs>
              <w:jc w:val="both"/>
              <w:rPr>
                <w:rFonts w:ascii="Arial" w:hAnsi="Arial" w:cs="Arial"/>
                <w:bCs/>
              </w:rPr>
            </w:pPr>
          </w:p>
        </w:tc>
      </w:tr>
    </w:tbl>
    <w:p w14:paraId="08A954C5" w14:textId="77777777" w:rsidR="00891EE6" w:rsidRDefault="00891EE6" w:rsidP="00891EE6">
      <w:pPr>
        <w:tabs>
          <w:tab w:val="right" w:pos="9071"/>
        </w:tabs>
        <w:jc w:val="both"/>
        <w:rPr>
          <w:b/>
        </w:rPr>
      </w:pPr>
    </w:p>
    <w:p w14:paraId="6325B074" w14:textId="77777777" w:rsidR="00891EE6" w:rsidRDefault="00891EE6" w:rsidP="00891EE6">
      <w:pPr>
        <w:jc w:val="both"/>
        <w:rPr>
          <w:rFonts w:ascii="Arial" w:hAnsi="Arial" w:cs="Arial"/>
          <w:sz w:val="24"/>
          <w:szCs w:val="24"/>
        </w:rPr>
      </w:pPr>
    </w:p>
    <w:p w14:paraId="37EF3665" w14:textId="77777777" w:rsidR="00891EE6" w:rsidRPr="00974B1D" w:rsidRDefault="00891EE6" w:rsidP="00891EE6">
      <w:pPr>
        <w:jc w:val="both"/>
        <w:rPr>
          <w:rFonts w:ascii="Arial" w:hAnsi="Arial" w:cs="Arial"/>
          <w:sz w:val="24"/>
          <w:szCs w:val="24"/>
        </w:rPr>
        <w:sectPr w:rsidR="00891EE6" w:rsidRPr="00974B1D" w:rsidSect="00891EE6">
          <w:headerReference w:type="default" r:id="rId61"/>
          <w:footerReference w:type="default" r:id="rId62"/>
          <w:pgSz w:w="11910" w:h="16850"/>
          <w:pgMar w:top="1701" w:right="851" w:bottom="1134" w:left="1701" w:header="968" w:footer="140" w:gutter="0"/>
          <w:cols w:space="720"/>
        </w:sectPr>
      </w:pPr>
    </w:p>
    <w:p w14:paraId="6F069BE0"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VALOR TOTAL DA PROPOSTA: R$</w:t>
      </w:r>
      <w:r w:rsidRPr="00974B1D">
        <w:rPr>
          <w:rFonts w:ascii="Arial" w:hAnsi="Arial" w:cs="Arial"/>
          <w:sz w:val="24"/>
          <w:szCs w:val="24"/>
        </w:rPr>
        <w:tab/>
        <w:t>(</w:t>
      </w:r>
      <w:r w:rsidRPr="00974B1D">
        <w:rPr>
          <w:rFonts w:ascii="Arial" w:hAnsi="Arial" w:cs="Arial"/>
          <w:sz w:val="24"/>
          <w:szCs w:val="24"/>
        </w:rPr>
        <w:tab/>
        <w:t>)</w:t>
      </w:r>
    </w:p>
    <w:p w14:paraId="6B96E2BF"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PRAZO DE ENTREGA: Conforme edital. LOCAL DE ENTREGA: Conforme edital.</w:t>
      </w:r>
    </w:p>
    <w:p w14:paraId="1685BBB1"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PRAZO DE VALIDADE DA PROPOSTA: Conforme edital.</w:t>
      </w:r>
    </w:p>
    <w:p w14:paraId="237E23FC" w14:textId="77777777" w:rsidR="00891EE6" w:rsidRDefault="00891EE6" w:rsidP="00891EE6">
      <w:pPr>
        <w:jc w:val="both"/>
        <w:rPr>
          <w:rFonts w:ascii="Arial" w:hAnsi="Arial" w:cs="Arial"/>
          <w:sz w:val="24"/>
          <w:szCs w:val="24"/>
        </w:rPr>
      </w:pPr>
      <w:r w:rsidRPr="00974B1D">
        <w:rPr>
          <w:rFonts w:ascii="Arial" w:hAnsi="Arial" w:cs="Arial"/>
          <w:sz w:val="24"/>
          <w:szCs w:val="24"/>
        </w:rPr>
        <w:t xml:space="preserve">PRAZO DE GARANTIA DO PRODUTO OFERTADO: Conforme edital e Termo de Referência. </w:t>
      </w:r>
    </w:p>
    <w:p w14:paraId="3937343E"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BANCO</w:t>
      </w:r>
      <w:r w:rsidRPr="00974B1D">
        <w:rPr>
          <w:rFonts w:ascii="Arial" w:hAnsi="Arial" w:cs="Arial"/>
          <w:sz w:val="24"/>
          <w:szCs w:val="24"/>
        </w:rPr>
        <w:tab/>
        <w:t>. AGÊNCIA</w:t>
      </w:r>
      <w:r w:rsidRPr="00974B1D">
        <w:rPr>
          <w:rFonts w:ascii="Arial" w:hAnsi="Arial" w:cs="Arial"/>
          <w:sz w:val="24"/>
          <w:szCs w:val="24"/>
        </w:rPr>
        <w:tab/>
        <w:t>. CONTA BANCÁRIA</w:t>
      </w:r>
      <w:r w:rsidRPr="00974B1D">
        <w:rPr>
          <w:rFonts w:ascii="Arial" w:hAnsi="Arial" w:cs="Arial"/>
          <w:sz w:val="24"/>
          <w:szCs w:val="24"/>
        </w:rPr>
        <w:tab/>
        <w:t>.</w:t>
      </w:r>
    </w:p>
    <w:p w14:paraId="15DC031F" w14:textId="77777777" w:rsidR="00891EE6" w:rsidRPr="00974B1D" w:rsidRDefault="00891EE6" w:rsidP="00891EE6">
      <w:pPr>
        <w:jc w:val="both"/>
        <w:rPr>
          <w:rFonts w:ascii="Arial" w:hAnsi="Arial" w:cs="Arial"/>
          <w:sz w:val="24"/>
          <w:szCs w:val="24"/>
        </w:rPr>
      </w:pPr>
    </w:p>
    <w:p w14:paraId="34707283"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Observações:</w:t>
      </w:r>
    </w:p>
    <w:p w14:paraId="58E5D28C"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Nos valores propostos estarão inclusos todos os custos operacionais, encargos previdenciários, trabalhistas, tributários, comerciais e quaisquer outros que incidam direta ou indiretamente no fornecimento dos bens.</w:t>
      </w:r>
    </w:p>
    <w:p w14:paraId="03CB1F3A"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O prazo de garantia contratual dos bens será aquele estabelecido pela legislação vigente, contado a partir do primeiro dia útil subsequente à data do recebimento definitivo do objeto.</w:t>
      </w:r>
    </w:p>
    <w:p w14:paraId="2279A9CC" w14:textId="77777777" w:rsidR="00891EE6" w:rsidRPr="00974B1D" w:rsidRDefault="00891EE6" w:rsidP="00891EE6">
      <w:pPr>
        <w:jc w:val="both"/>
        <w:rPr>
          <w:rFonts w:ascii="Arial" w:hAnsi="Arial" w:cs="Arial"/>
          <w:sz w:val="24"/>
          <w:szCs w:val="24"/>
        </w:rPr>
      </w:pPr>
    </w:p>
    <w:p w14:paraId="3073B3A7"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Local e data.</w:t>
      </w:r>
    </w:p>
    <w:p w14:paraId="61BFDE84" w14:textId="77777777" w:rsidR="00891EE6" w:rsidRPr="00974B1D" w:rsidRDefault="00891EE6" w:rsidP="00891EE6">
      <w:pPr>
        <w:jc w:val="both"/>
        <w:rPr>
          <w:rFonts w:ascii="Arial" w:hAnsi="Arial" w:cs="Arial"/>
          <w:sz w:val="24"/>
          <w:szCs w:val="24"/>
        </w:rPr>
      </w:pPr>
    </w:p>
    <w:p w14:paraId="18C8476C" w14:textId="77777777" w:rsidR="00891EE6" w:rsidRPr="00974B1D" w:rsidRDefault="00891EE6" w:rsidP="00891EE6">
      <w:pPr>
        <w:jc w:val="both"/>
        <w:rPr>
          <w:rFonts w:ascii="Arial" w:hAnsi="Arial" w:cs="Arial"/>
          <w:sz w:val="24"/>
          <w:szCs w:val="24"/>
        </w:rPr>
      </w:pPr>
    </w:p>
    <w:p w14:paraId="5668A910" w14:textId="77777777" w:rsidR="00891EE6" w:rsidRPr="00974B1D" w:rsidRDefault="00891EE6" w:rsidP="00891EE6">
      <w:pPr>
        <w:jc w:val="both"/>
        <w:rPr>
          <w:rFonts w:ascii="Arial" w:hAnsi="Arial" w:cs="Arial"/>
          <w:sz w:val="24"/>
          <w:szCs w:val="24"/>
        </w:rPr>
      </w:pPr>
      <w:r w:rsidRPr="00974B1D">
        <w:rPr>
          <w:rFonts w:ascii="Arial" w:hAnsi="Arial" w:cs="Arial"/>
          <w:sz w:val="24"/>
          <w:szCs w:val="24"/>
        </w:rPr>
        <w:t xml:space="preserve"> </w:t>
      </w:r>
      <w:r w:rsidRPr="00974B1D">
        <w:rPr>
          <w:rFonts w:ascii="Arial" w:hAnsi="Arial" w:cs="Arial"/>
          <w:sz w:val="24"/>
          <w:szCs w:val="24"/>
        </w:rPr>
        <w:tab/>
        <w:t>(Assinatura do representante legal da empresa)</w:t>
      </w:r>
      <w:r w:rsidRPr="00974B1D">
        <w:rPr>
          <w:rFonts w:ascii="Arial" w:hAnsi="Arial" w:cs="Arial"/>
          <w:sz w:val="24"/>
          <w:szCs w:val="24"/>
        </w:rPr>
        <w:tab/>
        <w:t xml:space="preserve"> Nome – RG/CPF</w:t>
      </w:r>
    </w:p>
    <w:p w14:paraId="082AB8D0" w14:textId="77777777" w:rsidR="00891EE6" w:rsidRPr="00974B1D" w:rsidRDefault="00891EE6" w:rsidP="00891EE6">
      <w:pPr>
        <w:jc w:val="both"/>
        <w:rPr>
          <w:rFonts w:ascii="Arial" w:hAnsi="Arial" w:cs="Arial"/>
          <w:sz w:val="24"/>
          <w:szCs w:val="24"/>
        </w:rPr>
        <w:sectPr w:rsidR="00891EE6" w:rsidRPr="00974B1D" w:rsidSect="00891EE6">
          <w:type w:val="continuous"/>
          <w:pgSz w:w="11910" w:h="16850"/>
          <w:pgMar w:top="1701" w:right="851" w:bottom="1134" w:left="1701" w:header="720" w:footer="720" w:gutter="0"/>
          <w:cols w:space="720"/>
        </w:sectPr>
      </w:pPr>
    </w:p>
    <w:p w14:paraId="0CCC08BD" w14:textId="77777777" w:rsidR="00560A2F" w:rsidRDefault="00560A2F" w:rsidP="00891EE6">
      <w:pPr>
        <w:jc w:val="center"/>
        <w:rPr>
          <w:rFonts w:ascii="Arial" w:hAnsi="Arial" w:cs="Arial"/>
          <w:sz w:val="24"/>
          <w:szCs w:val="24"/>
        </w:rPr>
      </w:pPr>
    </w:p>
    <w:p w14:paraId="36756396" w14:textId="2DCF8272" w:rsidR="00891EE6" w:rsidRPr="00B15A10" w:rsidRDefault="00891EE6" w:rsidP="00891EE6">
      <w:pPr>
        <w:jc w:val="center"/>
        <w:rPr>
          <w:rFonts w:ascii="Arial" w:hAnsi="Arial" w:cs="Arial"/>
          <w:sz w:val="24"/>
          <w:szCs w:val="24"/>
        </w:rPr>
      </w:pPr>
      <w:r w:rsidRPr="00B15A10">
        <w:rPr>
          <w:rFonts w:ascii="Arial" w:hAnsi="Arial" w:cs="Arial"/>
          <w:sz w:val="24"/>
          <w:szCs w:val="24"/>
        </w:rPr>
        <w:t xml:space="preserve">ANEXO </w:t>
      </w:r>
      <w:r w:rsidR="00560A2F">
        <w:rPr>
          <w:rFonts w:ascii="Arial" w:hAnsi="Arial" w:cs="Arial"/>
          <w:sz w:val="24"/>
          <w:szCs w:val="24"/>
        </w:rPr>
        <w:t xml:space="preserve">III </w:t>
      </w:r>
    </w:p>
    <w:p w14:paraId="507A3168" w14:textId="77777777" w:rsidR="00891EE6" w:rsidRPr="00B15A10" w:rsidRDefault="00891EE6" w:rsidP="00891EE6">
      <w:pPr>
        <w:jc w:val="center"/>
        <w:rPr>
          <w:rFonts w:ascii="Arial" w:hAnsi="Arial" w:cs="Arial"/>
          <w:sz w:val="24"/>
          <w:szCs w:val="24"/>
        </w:rPr>
      </w:pPr>
    </w:p>
    <w:p w14:paraId="7AC63A4B" w14:textId="77777777" w:rsidR="00891EE6" w:rsidRPr="00B15A10" w:rsidRDefault="00891EE6" w:rsidP="00891EE6">
      <w:pPr>
        <w:jc w:val="center"/>
        <w:rPr>
          <w:rFonts w:ascii="Arial" w:hAnsi="Arial" w:cs="Arial"/>
          <w:sz w:val="24"/>
          <w:szCs w:val="24"/>
        </w:rPr>
      </w:pPr>
      <w:r w:rsidRPr="00B15A10">
        <w:rPr>
          <w:rFonts w:ascii="Arial" w:hAnsi="Arial" w:cs="Arial"/>
          <w:sz w:val="24"/>
          <w:szCs w:val="24"/>
        </w:rPr>
        <w:t>MINUTA</w:t>
      </w:r>
    </w:p>
    <w:p w14:paraId="21B75572" w14:textId="77777777" w:rsidR="00891EE6" w:rsidRDefault="00891EE6" w:rsidP="00891EE6">
      <w:pPr>
        <w:jc w:val="center"/>
        <w:rPr>
          <w:rFonts w:ascii="Arial" w:hAnsi="Arial" w:cs="Arial"/>
          <w:sz w:val="24"/>
          <w:szCs w:val="24"/>
        </w:rPr>
      </w:pPr>
    </w:p>
    <w:p w14:paraId="1155B62E" w14:textId="77777777" w:rsidR="00891EE6" w:rsidRPr="00B15A10" w:rsidRDefault="00891EE6" w:rsidP="00891EE6">
      <w:pPr>
        <w:jc w:val="center"/>
        <w:rPr>
          <w:rFonts w:ascii="Arial" w:hAnsi="Arial" w:cs="Arial"/>
          <w:sz w:val="24"/>
          <w:szCs w:val="24"/>
        </w:rPr>
      </w:pPr>
      <w:r w:rsidRPr="00B15A10">
        <w:rPr>
          <w:rFonts w:ascii="Arial" w:hAnsi="Arial" w:cs="Arial"/>
          <w:sz w:val="24"/>
          <w:szCs w:val="24"/>
        </w:rPr>
        <w:t>CONTRATO Nº           /2024</w:t>
      </w:r>
    </w:p>
    <w:p w14:paraId="203ACC4B" w14:textId="77777777" w:rsidR="00891EE6" w:rsidRPr="00B15A10" w:rsidRDefault="00891EE6" w:rsidP="00891EE6">
      <w:pPr>
        <w:pStyle w:val="Corpodetexto"/>
        <w:rPr>
          <w:rFonts w:ascii="Arial" w:hAnsi="Arial" w:cs="Arial"/>
          <w:sz w:val="24"/>
          <w:szCs w:val="24"/>
        </w:rPr>
      </w:pPr>
    </w:p>
    <w:p w14:paraId="0ABC1AF6" w14:textId="77777777" w:rsidR="00891EE6" w:rsidRPr="00780471" w:rsidRDefault="00891EE6" w:rsidP="00891EE6">
      <w:pPr>
        <w:pStyle w:val="Corpodetexto"/>
        <w:spacing w:before="1"/>
        <w:rPr>
          <w:rFonts w:ascii="Arial" w:hAnsi="Arial" w:cs="Arial"/>
          <w:sz w:val="24"/>
          <w:szCs w:val="24"/>
        </w:rPr>
      </w:pPr>
    </w:p>
    <w:p w14:paraId="6D630E4E" w14:textId="77777777" w:rsidR="00891EE6" w:rsidRPr="00B15A10" w:rsidRDefault="00891EE6" w:rsidP="00891EE6">
      <w:pPr>
        <w:jc w:val="both"/>
        <w:rPr>
          <w:rFonts w:ascii="Arial" w:hAnsi="Arial" w:cs="Arial"/>
          <w:sz w:val="24"/>
          <w:szCs w:val="24"/>
        </w:rPr>
      </w:pPr>
      <w:r w:rsidRPr="00B15A10">
        <w:rPr>
          <w:rFonts w:ascii="Arial" w:hAnsi="Arial" w:cs="Arial"/>
          <w:sz w:val="24"/>
          <w:szCs w:val="24"/>
        </w:rPr>
        <w:t>A CÂMARA MUNICIPAL DE ARAXÁ, inscrita no CNPJ sob o nº: 20.056.610/0001-14, com sede na Av. João Paulo II, 1.200, Bairro Guilhermina Vieira Chaer, CEP 38184-122, Araxá-MG, neste ato representada por seu presidente, vereador João Bosco Júnior, brasileiro, união estável, portador da carteira de identidade nº: MG17172316, inscrito no CPF sob o nº: 076.143.566-24, com endereço residencial na Rua Pedro Honório Bispo, 70, Villagio Park, Araxá-MG,</w:t>
      </w:r>
      <w:r w:rsidRPr="00B15A10">
        <w:rPr>
          <w:rFonts w:ascii="Arial" w:hAnsi="Arial" w:cs="Arial"/>
          <w:spacing w:val="45"/>
          <w:sz w:val="24"/>
          <w:szCs w:val="24"/>
        </w:rPr>
        <w:t xml:space="preserve"> </w:t>
      </w:r>
      <w:r w:rsidRPr="00B15A10">
        <w:rPr>
          <w:rFonts w:ascii="Arial" w:hAnsi="Arial" w:cs="Arial"/>
          <w:sz w:val="24"/>
          <w:szCs w:val="24"/>
        </w:rPr>
        <w:t>doravante</w:t>
      </w:r>
      <w:r w:rsidRPr="00B15A10">
        <w:rPr>
          <w:rFonts w:ascii="Arial" w:hAnsi="Arial" w:cs="Arial"/>
          <w:spacing w:val="1"/>
          <w:sz w:val="24"/>
          <w:szCs w:val="24"/>
        </w:rPr>
        <w:t xml:space="preserve"> </w:t>
      </w:r>
      <w:r w:rsidRPr="00B15A10">
        <w:rPr>
          <w:rFonts w:ascii="Arial" w:hAnsi="Arial" w:cs="Arial"/>
          <w:sz w:val="24"/>
          <w:szCs w:val="24"/>
        </w:rPr>
        <w:t xml:space="preserve">denominada   </w:t>
      </w:r>
      <w:r w:rsidRPr="00B15A10">
        <w:rPr>
          <w:rFonts w:ascii="Arial" w:hAnsi="Arial" w:cs="Arial"/>
          <w:spacing w:val="2"/>
          <w:sz w:val="24"/>
          <w:szCs w:val="24"/>
        </w:rPr>
        <w:t xml:space="preserve"> </w:t>
      </w:r>
      <w:r w:rsidRPr="00B15A10">
        <w:rPr>
          <w:rFonts w:ascii="Arial" w:hAnsi="Arial" w:cs="Arial"/>
          <w:sz w:val="24"/>
          <w:szCs w:val="24"/>
        </w:rPr>
        <w:t xml:space="preserve">CONTRATANTE,   </w:t>
      </w:r>
      <w:r w:rsidRPr="00B15A10">
        <w:rPr>
          <w:rFonts w:ascii="Arial" w:hAnsi="Arial" w:cs="Arial"/>
          <w:spacing w:val="7"/>
          <w:sz w:val="24"/>
          <w:szCs w:val="24"/>
        </w:rPr>
        <w:t xml:space="preserve"> </w:t>
      </w:r>
      <w:r w:rsidRPr="00B15A10">
        <w:rPr>
          <w:rFonts w:ascii="Arial" w:hAnsi="Arial" w:cs="Arial"/>
          <w:sz w:val="24"/>
          <w:szCs w:val="24"/>
        </w:rPr>
        <w:t xml:space="preserve">e   </w:t>
      </w:r>
      <w:r w:rsidRPr="00B15A10">
        <w:rPr>
          <w:rFonts w:ascii="Arial" w:hAnsi="Arial" w:cs="Arial"/>
          <w:spacing w:val="2"/>
          <w:sz w:val="24"/>
          <w:szCs w:val="24"/>
        </w:rPr>
        <w:t xml:space="preserve"> o </w:t>
      </w:r>
      <w:r w:rsidRPr="00B15A10">
        <w:rPr>
          <w:rFonts w:ascii="Arial" w:hAnsi="Arial" w:cs="Arial"/>
          <w:sz w:val="24"/>
          <w:szCs w:val="24"/>
        </w:rPr>
        <w:t xml:space="preserve">(a)   </w:t>
      </w:r>
      <w:r w:rsidRPr="00B15A10">
        <w:rPr>
          <w:rFonts w:ascii="Arial" w:hAnsi="Arial" w:cs="Arial"/>
          <w:spacing w:val="3"/>
          <w:sz w:val="24"/>
          <w:szCs w:val="24"/>
        </w:rPr>
        <w:t xml:space="preserve"> ____________________,</w:t>
      </w:r>
      <w:r w:rsidRPr="00B15A10">
        <w:rPr>
          <w:rFonts w:ascii="Arial" w:hAnsi="Arial" w:cs="Arial"/>
          <w:sz w:val="24"/>
          <w:szCs w:val="24"/>
        </w:rPr>
        <w:t xml:space="preserve">   </w:t>
      </w:r>
      <w:r w:rsidRPr="00B15A10">
        <w:rPr>
          <w:rFonts w:ascii="Arial" w:hAnsi="Arial" w:cs="Arial"/>
          <w:spacing w:val="7"/>
          <w:sz w:val="24"/>
          <w:szCs w:val="24"/>
        </w:rPr>
        <w:t xml:space="preserve"> </w:t>
      </w:r>
      <w:r w:rsidRPr="00B15A10">
        <w:rPr>
          <w:rFonts w:ascii="Arial" w:hAnsi="Arial" w:cs="Arial"/>
          <w:sz w:val="24"/>
          <w:szCs w:val="24"/>
        </w:rPr>
        <w:t xml:space="preserve">inscrito (a)   </w:t>
      </w:r>
      <w:r w:rsidRPr="00B15A10">
        <w:rPr>
          <w:rFonts w:ascii="Arial" w:hAnsi="Arial" w:cs="Arial"/>
          <w:spacing w:val="3"/>
          <w:sz w:val="24"/>
          <w:szCs w:val="24"/>
        </w:rPr>
        <w:t xml:space="preserve"> </w:t>
      </w:r>
      <w:r w:rsidRPr="00B15A10">
        <w:rPr>
          <w:rFonts w:ascii="Arial" w:hAnsi="Arial" w:cs="Arial"/>
          <w:sz w:val="24"/>
          <w:szCs w:val="24"/>
        </w:rPr>
        <w:t xml:space="preserve">no   </w:t>
      </w:r>
      <w:r w:rsidRPr="00B15A10">
        <w:rPr>
          <w:rFonts w:ascii="Arial" w:hAnsi="Arial" w:cs="Arial"/>
          <w:spacing w:val="4"/>
          <w:sz w:val="24"/>
          <w:szCs w:val="24"/>
        </w:rPr>
        <w:t xml:space="preserve"> </w:t>
      </w:r>
      <w:r w:rsidRPr="00B15A10">
        <w:rPr>
          <w:rFonts w:ascii="Arial" w:hAnsi="Arial" w:cs="Arial"/>
          <w:sz w:val="24"/>
          <w:szCs w:val="24"/>
        </w:rPr>
        <w:t xml:space="preserve">CNPJ/MF   </w:t>
      </w:r>
      <w:r w:rsidRPr="00B15A10">
        <w:rPr>
          <w:rFonts w:ascii="Arial" w:hAnsi="Arial" w:cs="Arial"/>
          <w:spacing w:val="3"/>
          <w:sz w:val="24"/>
          <w:szCs w:val="24"/>
        </w:rPr>
        <w:t xml:space="preserve"> </w:t>
      </w:r>
      <w:r w:rsidRPr="00B15A10">
        <w:rPr>
          <w:rFonts w:ascii="Arial" w:hAnsi="Arial" w:cs="Arial"/>
          <w:sz w:val="24"/>
          <w:szCs w:val="24"/>
        </w:rPr>
        <w:t xml:space="preserve">sob   </w:t>
      </w:r>
      <w:r w:rsidRPr="00B15A10">
        <w:rPr>
          <w:rFonts w:ascii="Arial" w:hAnsi="Arial" w:cs="Arial"/>
          <w:spacing w:val="4"/>
          <w:sz w:val="24"/>
          <w:szCs w:val="24"/>
        </w:rPr>
        <w:t xml:space="preserve"> </w:t>
      </w:r>
      <w:r w:rsidRPr="00B15A10">
        <w:rPr>
          <w:rFonts w:ascii="Arial" w:hAnsi="Arial" w:cs="Arial"/>
          <w:sz w:val="24"/>
          <w:szCs w:val="24"/>
        </w:rPr>
        <w:t xml:space="preserve">o   </w:t>
      </w:r>
      <w:r w:rsidRPr="00B15A10">
        <w:rPr>
          <w:rFonts w:ascii="Arial" w:hAnsi="Arial" w:cs="Arial"/>
          <w:spacing w:val="4"/>
          <w:sz w:val="24"/>
          <w:szCs w:val="24"/>
        </w:rPr>
        <w:t xml:space="preserve"> </w:t>
      </w:r>
      <w:r w:rsidRPr="00B15A10">
        <w:rPr>
          <w:rFonts w:ascii="Arial" w:hAnsi="Arial" w:cs="Arial"/>
          <w:sz w:val="24"/>
          <w:szCs w:val="24"/>
        </w:rPr>
        <w:t>nº: ____________________, sediado (a)</w:t>
      </w:r>
      <w:r w:rsidRPr="00B15A10">
        <w:rPr>
          <w:rFonts w:ascii="Arial" w:hAnsi="Arial" w:cs="Arial"/>
          <w:spacing w:val="67"/>
          <w:sz w:val="24"/>
          <w:szCs w:val="24"/>
        </w:rPr>
        <w:t xml:space="preserve"> </w:t>
      </w:r>
      <w:r w:rsidRPr="00B15A10">
        <w:rPr>
          <w:rFonts w:ascii="Arial" w:hAnsi="Arial" w:cs="Arial"/>
          <w:sz w:val="24"/>
          <w:szCs w:val="24"/>
        </w:rPr>
        <w:t>na</w:t>
      </w:r>
      <w:r w:rsidRPr="00B15A10">
        <w:rPr>
          <w:rFonts w:ascii="Arial" w:hAnsi="Arial" w:cs="Arial"/>
          <w:spacing w:val="69"/>
          <w:sz w:val="24"/>
          <w:szCs w:val="24"/>
        </w:rPr>
        <w:t xml:space="preserve"> </w:t>
      </w:r>
      <w:r w:rsidRPr="00B15A10">
        <w:rPr>
          <w:rFonts w:ascii="Arial" w:hAnsi="Arial" w:cs="Arial"/>
          <w:sz w:val="24"/>
          <w:szCs w:val="24"/>
        </w:rPr>
        <w:t>...................................,</w:t>
      </w:r>
      <w:r w:rsidRPr="00B15A10">
        <w:rPr>
          <w:rFonts w:ascii="Arial" w:hAnsi="Arial" w:cs="Arial"/>
          <w:spacing w:val="69"/>
          <w:sz w:val="24"/>
          <w:szCs w:val="24"/>
        </w:rPr>
        <w:t xml:space="preserve"> </w:t>
      </w:r>
      <w:r w:rsidRPr="00B15A10">
        <w:rPr>
          <w:rFonts w:ascii="Arial" w:hAnsi="Arial" w:cs="Arial"/>
          <w:sz w:val="24"/>
          <w:szCs w:val="24"/>
        </w:rPr>
        <w:t>em</w:t>
      </w:r>
      <w:r w:rsidRPr="00B15A10">
        <w:rPr>
          <w:rFonts w:ascii="Arial" w:hAnsi="Arial" w:cs="Arial"/>
          <w:spacing w:val="66"/>
          <w:sz w:val="24"/>
          <w:szCs w:val="24"/>
        </w:rPr>
        <w:t xml:space="preserve"> </w:t>
      </w:r>
      <w:r w:rsidRPr="00B15A10">
        <w:rPr>
          <w:rFonts w:ascii="Arial" w:hAnsi="Arial" w:cs="Arial"/>
          <w:sz w:val="24"/>
          <w:szCs w:val="24"/>
        </w:rPr>
        <w:t>.............................</w:t>
      </w:r>
      <w:r w:rsidRPr="00B15A10">
        <w:rPr>
          <w:rFonts w:ascii="Arial" w:hAnsi="Arial" w:cs="Arial"/>
          <w:spacing w:val="66"/>
          <w:sz w:val="24"/>
          <w:szCs w:val="24"/>
        </w:rPr>
        <w:t xml:space="preserve"> </w:t>
      </w:r>
      <w:r w:rsidRPr="00B15A10">
        <w:rPr>
          <w:rFonts w:ascii="Arial" w:hAnsi="Arial" w:cs="Arial"/>
          <w:sz w:val="24"/>
          <w:szCs w:val="24"/>
        </w:rPr>
        <w:t>doravante</w:t>
      </w:r>
      <w:r w:rsidRPr="00B15A10">
        <w:rPr>
          <w:rFonts w:ascii="Arial" w:hAnsi="Arial" w:cs="Arial"/>
          <w:spacing w:val="65"/>
          <w:sz w:val="24"/>
          <w:szCs w:val="24"/>
        </w:rPr>
        <w:t xml:space="preserve"> </w:t>
      </w:r>
      <w:r w:rsidRPr="00B15A10">
        <w:rPr>
          <w:rFonts w:ascii="Arial" w:hAnsi="Arial" w:cs="Arial"/>
          <w:sz w:val="24"/>
          <w:szCs w:val="24"/>
        </w:rPr>
        <w:t>designado CONTRATADO,</w:t>
      </w:r>
      <w:r w:rsidRPr="00B15A10">
        <w:rPr>
          <w:rFonts w:ascii="Arial" w:hAnsi="Arial" w:cs="Arial"/>
          <w:spacing w:val="1"/>
          <w:sz w:val="24"/>
          <w:szCs w:val="24"/>
        </w:rPr>
        <w:t xml:space="preserve"> </w:t>
      </w:r>
      <w:r w:rsidRPr="00B15A10">
        <w:rPr>
          <w:rFonts w:ascii="Arial" w:hAnsi="Arial" w:cs="Arial"/>
          <w:sz w:val="24"/>
          <w:szCs w:val="24"/>
        </w:rPr>
        <w:t>neste</w:t>
      </w:r>
      <w:r w:rsidRPr="00B15A10">
        <w:rPr>
          <w:rFonts w:ascii="Arial" w:hAnsi="Arial" w:cs="Arial"/>
          <w:spacing w:val="1"/>
          <w:sz w:val="24"/>
          <w:szCs w:val="24"/>
        </w:rPr>
        <w:t xml:space="preserve"> </w:t>
      </w:r>
      <w:r w:rsidRPr="00B15A10">
        <w:rPr>
          <w:rFonts w:ascii="Arial" w:hAnsi="Arial" w:cs="Arial"/>
          <w:sz w:val="24"/>
          <w:szCs w:val="24"/>
        </w:rPr>
        <w:t>ato</w:t>
      </w:r>
      <w:r w:rsidRPr="00B15A10">
        <w:rPr>
          <w:rFonts w:ascii="Arial" w:hAnsi="Arial" w:cs="Arial"/>
          <w:spacing w:val="1"/>
          <w:sz w:val="24"/>
          <w:szCs w:val="24"/>
        </w:rPr>
        <w:t xml:space="preserve"> </w:t>
      </w:r>
      <w:r w:rsidRPr="00B15A10">
        <w:rPr>
          <w:rFonts w:ascii="Arial" w:hAnsi="Arial" w:cs="Arial"/>
          <w:sz w:val="24"/>
          <w:szCs w:val="24"/>
        </w:rPr>
        <w:t>representado (a) por</w:t>
      </w:r>
      <w:r w:rsidRPr="00B15A10">
        <w:rPr>
          <w:rFonts w:ascii="Arial" w:hAnsi="Arial" w:cs="Arial"/>
          <w:spacing w:val="1"/>
          <w:sz w:val="24"/>
          <w:szCs w:val="24"/>
        </w:rPr>
        <w:t xml:space="preserve"> ______________________________</w:t>
      </w:r>
      <w:r w:rsidRPr="00B15A10">
        <w:rPr>
          <w:rFonts w:ascii="Arial" w:hAnsi="Arial" w:cs="Arial"/>
          <w:sz w:val="24"/>
          <w:szCs w:val="24"/>
        </w:rPr>
        <w:t>,</w:t>
      </w:r>
      <w:r w:rsidRPr="00B15A10">
        <w:rPr>
          <w:rFonts w:ascii="Arial" w:hAnsi="Arial" w:cs="Arial"/>
          <w:spacing w:val="1"/>
          <w:sz w:val="24"/>
          <w:szCs w:val="24"/>
        </w:rPr>
        <w:t xml:space="preserve"> </w:t>
      </w:r>
      <w:r w:rsidRPr="00B15A10">
        <w:rPr>
          <w:rFonts w:ascii="Arial" w:hAnsi="Arial" w:cs="Arial"/>
          <w:sz w:val="24"/>
          <w:szCs w:val="24"/>
        </w:rPr>
        <w:t>conforme atos constitutivos da empresa, tendo em vista o que</w:t>
      </w:r>
      <w:r w:rsidRPr="00B15A10">
        <w:rPr>
          <w:rFonts w:ascii="Arial" w:hAnsi="Arial" w:cs="Arial"/>
          <w:spacing w:val="1"/>
          <w:sz w:val="24"/>
          <w:szCs w:val="24"/>
        </w:rPr>
        <w:t xml:space="preserve"> </w:t>
      </w:r>
      <w:r w:rsidRPr="00B15A10">
        <w:rPr>
          <w:rFonts w:ascii="Arial" w:hAnsi="Arial" w:cs="Arial"/>
          <w:sz w:val="24"/>
          <w:szCs w:val="24"/>
        </w:rPr>
        <w:t>consta</w:t>
      </w:r>
      <w:r w:rsidRPr="00B15A10">
        <w:rPr>
          <w:rFonts w:ascii="Arial" w:hAnsi="Arial" w:cs="Arial"/>
          <w:spacing w:val="21"/>
          <w:sz w:val="24"/>
          <w:szCs w:val="24"/>
        </w:rPr>
        <w:t xml:space="preserve"> </w:t>
      </w:r>
      <w:r w:rsidRPr="00B15A10">
        <w:rPr>
          <w:rFonts w:ascii="Arial" w:hAnsi="Arial" w:cs="Arial"/>
          <w:sz w:val="24"/>
          <w:szCs w:val="24"/>
        </w:rPr>
        <w:t>no</w:t>
      </w:r>
      <w:r w:rsidRPr="00B15A10">
        <w:rPr>
          <w:rFonts w:ascii="Arial" w:hAnsi="Arial" w:cs="Arial"/>
          <w:spacing w:val="22"/>
          <w:sz w:val="24"/>
          <w:szCs w:val="24"/>
        </w:rPr>
        <w:t xml:space="preserve"> </w:t>
      </w:r>
      <w:r w:rsidRPr="00B15A10">
        <w:rPr>
          <w:rFonts w:ascii="Arial" w:hAnsi="Arial" w:cs="Arial"/>
          <w:sz w:val="24"/>
          <w:szCs w:val="24"/>
        </w:rPr>
        <w:t>Processo</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z w:val="24"/>
          <w:szCs w:val="24"/>
        </w:rPr>
        <w:tab/>
        <w:t>e</w:t>
      </w:r>
      <w:r w:rsidRPr="00B15A10">
        <w:rPr>
          <w:rFonts w:ascii="Arial" w:hAnsi="Arial" w:cs="Arial"/>
          <w:spacing w:val="21"/>
          <w:sz w:val="24"/>
          <w:szCs w:val="24"/>
        </w:rPr>
        <w:t xml:space="preserve"> </w:t>
      </w:r>
      <w:r w:rsidRPr="00B15A10">
        <w:rPr>
          <w:rFonts w:ascii="Arial" w:hAnsi="Arial" w:cs="Arial"/>
          <w:sz w:val="24"/>
          <w:szCs w:val="24"/>
        </w:rPr>
        <w:t>em</w:t>
      </w:r>
      <w:r w:rsidRPr="00B15A10">
        <w:rPr>
          <w:rFonts w:ascii="Arial" w:hAnsi="Arial" w:cs="Arial"/>
          <w:spacing w:val="22"/>
          <w:sz w:val="24"/>
          <w:szCs w:val="24"/>
        </w:rPr>
        <w:t xml:space="preserve"> </w:t>
      </w:r>
      <w:r w:rsidRPr="00B15A10">
        <w:rPr>
          <w:rFonts w:ascii="Arial" w:hAnsi="Arial" w:cs="Arial"/>
          <w:sz w:val="24"/>
          <w:szCs w:val="24"/>
        </w:rPr>
        <w:t>observância</w:t>
      </w:r>
      <w:r w:rsidRPr="00B15A10">
        <w:rPr>
          <w:rFonts w:ascii="Arial" w:hAnsi="Arial" w:cs="Arial"/>
          <w:spacing w:val="22"/>
          <w:sz w:val="24"/>
          <w:szCs w:val="24"/>
        </w:rPr>
        <w:t xml:space="preserve"> </w:t>
      </w:r>
      <w:r w:rsidRPr="00B15A10">
        <w:rPr>
          <w:rFonts w:ascii="Arial" w:hAnsi="Arial" w:cs="Arial"/>
          <w:sz w:val="24"/>
          <w:szCs w:val="24"/>
        </w:rPr>
        <w:t>às</w:t>
      </w:r>
      <w:r w:rsidRPr="00B15A10">
        <w:rPr>
          <w:rFonts w:ascii="Arial" w:hAnsi="Arial" w:cs="Arial"/>
          <w:spacing w:val="21"/>
          <w:sz w:val="24"/>
          <w:szCs w:val="24"/>
        </w:rPr>
        <w:t xml:space="preserve"> </w:t>
      </w:r>
      <w:r w:rsidRPr="00B15A10">
        <w:rPr>
          <w:rFonts w:ascii="Arial" w:hAnsi="Arial" w:cs="Arial"/>
          <w:sz w:val="24"/>
          <w:szCs w:val="24"/>
        </w:rPr>
        <w:t>disposições</w:t>
      </w:r>
      <w:r w:rsidRPr="00B15A10">
        <w:rPr>
          <w:rFonts w:ascii="Arial" w:hAnsi="Arial" w:cs="Arial"/>
          <w:spacing w:val="20"/>
          <w:sz w:val="24"/>
          <w:szCs w:val="24"/>
        </w:rPr>
        <w:t xml:space="preserve"> </w:t>
      </w:r>
      <w:r w:rsidRPr="00B15A10">
        <w:rPr>
          <w:rFonts w:ascii="Arial" w:hAnsi="Arial" w:cs="Arial"/>
          <w:sz w:val="24"/>
          <w:szCs w:val="24"/>
        </w:rPr>
        <w:t>da</w:t>
      </w:r>
      <w:r w:rsidRPr="00B15A10">
        <w:rPr>
          <w:rFonts w:ascii="Arial" w:hAnsi="Arial" w:cs="Arial"/>
          <w:spacing w:val="23"/>
          <w:sz w:val="24"/>
          <w:szCs w:val="24"/>
        </w:rPr>
        <w:t xml:space="preserve"> </w:t>
      </w:r>
      <w:r w:rsidRPr="00B15A10">
        <w:rPr>
          <w:rFonts w:ascii="Arial" w:hAnsi="Arial" w:cs="Arial"/>
          <w:sz w:val="24"/>
          <w:szCs w:val="24"/>
        </w:rPr>
        <w:t>Lei</w:t>
      </w:r>
      <w:r w:rsidRPr="00B15A10">
        <w:rPr>
          <w:rFonts w:ascii="Arial" w:hAnsi="Arial" w:cs="Arial"/>
          <w:spacing w:val="21"/>
          <w:sz w:val="24"/>
          <w:szCs w:val="24"/>
        </w:rPr>
        <w:t xml:space="preserve"> </w:t>
      </w:r>
      <w:r w:rsidRPr="00B15A10">
        <w:rPr>
          <w:rFonts w:ascii="Arial" w:hAnsi="Arial" w:cs="Arial"/>
          <w:sz w:val="24"/>
          <w:szCs w:val="24"/>
        </w:rPr>
        <w:t>nº</w:t>
      </w:r>
      <w:r w:rsidRPr="00B15A10">
        <w:rPr>
          <w:rFonts w:ascii="Arial" w:hAnsi="Arial" w:cs="Arial"/>
          <w:spacing w:val="21"/>
          <w:sz w:val="24"/>
          <w:szCs w:val="24"/>
        </w:rPr>
        <w:t xml:space="preserve"> </w:t>
      </w:r>
      <w:r w:rsidRPr="00B15A10">
        <w:rPr>
          <w:rFonts w:ascii="Arial" w:hAnsi="Arial" w:cs="Arial"/>
          <w:sz w:val="24"/>
          <w:szCs w:val="24"/>
        </w:rPr>
        <w:t>14.133,</w:t>
      </w:r>
      <w:r w:rsidRPr="00B15A10">
        <w:rPr>
          <w:rFonts w:ascii="Arial" w:hAnsi="Arial" w:cs="Arial"/>
          <w:spacing w:val="22"/>
          <w:sz w:val="24"/>
          <w:szCs w:val="24"/>
        </w:rPr>
        <w:t xml:space="preserve"> </w:t>
      </w:r>
      <w:r w:rsidRPr="00B15A10">
        <w:rPr>
          <w:rFonts w:ascii="Arial" w:hAnsi="Arial" w:cs="Arial"/>
          <w:sz w:val="24"/>
          <w:szCs w:val="24"/>
        </w:rPr>
        <w:t>de</w:t>
      </w:r>
      <w:r w:rsidRPr="00B15A10">
        <w:rPr>
          <w:rFonts w:ascii="Arial" w:hAnsi="Arial" w:cs="Arial"/>
          <w:spacing w:val="27"/>
          <w:sz w:val="24"/>
          <w:szCs w:val="24"/>
        </w:rPr>
        <w:t xml:space="preserve"> </w:t>
      </w:r>
      <w:r w:rsidRPr="00B15A10">
        <w:rPr>
          <w:rFonts w:ascii="Arial" w:hAnsi="Arial" w:cs="Arial"/>
          <w:sz w:val="24"/>
          <w:szCs w:val="24"/>
        </w:rPr>
        <w:t>1º</w:t>
      </w:r>
      <w:r w:rsidRPr="00B15A10">
        <w:rPr>
          <w:rFonts w:ascii="Arial" w:hAnsi="Arial" w:cs="Arial"/>
          <w:spacing w:val="23"/>
          <w:sz w:val="24"/>
          <w:szCs w:val="24"/>
        </w:rPr>
        <w:t xml:space="preserve"> </w:t>
      </w:r>
      <w:r w:rsidRPr="00B15A10">
        <w:rPr>
          <w:rFonts w:ascii="Arial" w:hAnsi="Arial" w:cs="Arial"/>
          <w:sz w:val="24"/>
          <w:szCs w:val="24"/>
        </w:rPr>
        <w:t>de abril de 2021,e demais legislação aplicável, resolvem celebrar o presente</w:t>
      </w:r>
      <w:r w:rsidRPr="00B15A10">
        <w:rPr>
          <w:rFonts w:ascii="Arial" w:hAnsi="Arial" w:cs="Arial"/>
          <w:spacing w:val="1"/>
          <w:sz w:val="24"/>
          <w:szCs w:val="24"/>
        </w:rPr>
        <w:t xml:space="preserve"> </w:t>
      </w:r>
      <w:r w:rsidRPr="00B15A10">
        <w:rPr>
          <w:rFonts w:ascii="Arial" w:hAnsi="Arial" w:cs="Arial"/>
          <w:sz w:val="24"/>
          <w:szCs w:val="24"/>
        </w:rPr>
        <w:t>Termo</w:t>
      </w:r>
      <w:r w:rsidRPr="00B15A10">
        <w:rPr>
          <w:rFonts w:ascii="Arial" w:hAnsi="Arial" w:cs="Arial"/>
          <w:spacing w:val="2"/>
          <w:sz w:val="24"/>
          <w:szCs w:val="24"/>
        </w:rPr>
        <w:t xml:space="preserve"> </w:t>
      </w:r>
      <w:r w:rsidRPr="00B15A10">
        <w:rPr>
          <w:rFonts w:ascii="Arial" w:hAnsi="Arial" w:cs="Arial"/>
          <w:sz w:val="24"/>
          <w:szCs w:val="24"/>
        </w:rPr>
        <w:t>de</w:t>
      </w:r>
      <w:r w:rsidRPr="00B15A10">
        <w:rPr>
          <w:rFonts w:ascii="Arial" w:hAnsi="Arial" w:cs="Arial"/>
          <w:spacing w:val="2"/>
          <w:sz w:val="24"/>
          <w:szCs w:val="24"/>
        </w:rPr>
        <w:t xml:space="preserve"> </w:t>
      </w:r>
      <w:r w:rsidRPr="00B15A10">
        <w:rPr>
          <w:rFonts w:ascii="Arial" w:hAnsi="Arial" w:cs="Arial"/>
          <w:sz w:val="24"/>
          <w:szCs w:val="24"/>
        </w:rPr>
        <w:t>Contrato,</w:t>
      </w:r>
      <w:r w:rsidRPr="00B15A10">
        <w:rPr>
          <w:rFonts w:ascii="Arial" w:hAnsi="Arial" w:cs="Arial"/>
          <w:spacing w:val="3"/>
          <w:sz w:val="24"/>
          <w:szCs w:val="24"/>
        </w:rPr>
        <w:t xml:space="preserve"> </w:t>
      </w:r>
      <w:r w:rsidRPr="00B15A10">
        <w:rPr>
          <w:rFonts w:ascii="Arial" w:hAnsi="Arial" w:cs="Arial"/>
          <w:sz w:val="24"/>
          <w:szCs w:val="24"/>
        </w:rPr>
        <w:t>decorrente</w:t>
      </w:r>
      <w:r w:rsidRPr="00B15A10">
        <w:rPr>
          <w:rFonts w:ascii="Arial" w:hAnsi="Arial" w:cs="Arial"/>
          <w:spacing w:val="6"/>
          <w:sz w:val="24"/>
          <w:szCs w:val="24"/>
        </w:rPr>
        <w:t xml:space="preserve"> </w:t>
      </w:r>
      <w:r w:rsidRPr="00B15A10">
        <w:rPr>
          <w:rFonts w:ascii="Arial" w:hAnsi="Arial" w:cs="Arial"/>
          <w:sz w:val="24"/>
          <w:szCs w:val="24"/>
        </w:rPr>
        <w:t>do</w:t>
      </w:r>
      <w:r w:rsidRPr="00B15A10">
        <w:rPr>
          <w:rFonts w:ascii="Arial" w:hAnsi="Arial" w:cs="Arial"/>
          <w:spacing w:val="2"/>
          <w:sz w:val="24"/>
          <w:szCs w:val="24"/>
        </w:rPr>
        <w:t xml:space="preserve"> </w:t>
      </w:r>
      <w:r w:rsidRPr="00B15A10">
        <w:rPr>
          <w:rFonts w:ascii="Arial" w:hAnsi="Arial" w:cs="Arial"/>
          <w:sz w:val="24"/>
          <w:szCs w:val="24"/>
        </w:rPr>
        <w:t>Pregão</w:t>
      </w:r>
      <w:r w:rsidRPr="00B15A10">
        <w:rPr>
          <w:rFonts w:ascii="Arial" w:hAnsi="Arial" w:cs="Arial"/>
          <w:spacing w:val="3"/>
          <w:sz w:val="24"/>
          <w:szCs w:val="24"/>
        </w:rPr>
        <w:t xml:space="preserve"> </w:t>
      </w:r>
      <w:r w:rsidRPr="00B15A10">
        <w:rPr>
          <w:rFonts w:ascii="Arial" w:hAnsi="Arial" w:cs="Arial"/>
          <w:sz w:val="24"/>
          <w:szCs w:val="24"/>
        </w:rPr>
        <w:t>Eletrônico</w:t>
      </w:r>
      <w:r w:rsidRPr="00B15A10">
        <w:rPr>
          <w:rFonts w:ascii="Arial" w:hAnsi="Arial" w:cs="Arial"/>
          <w:spacing w:val="3"/>
          <w:sz w:val="24"/>
          <w:szCs w:val="24"/>
        </w:rPr>
        <w:t xml:space="preserve"> </w:t>
      </w:r>
      <w:r w:rsidRPr="00B15A10">
        <w:rPr>
          <w:rFonts w:ascii="Arial" w:hAnsi="Arial" w:cs="Arial"/>
          <w:sz w:val="24"/>
          <w:szCs w:val="24"/>
        </w:rPr>
        <w:t>n.</w:t>
      </w:r>
      <w:r w:rsidRPr="00B15A10">
        <w:rPr>
          <w:rFonts w:ascii="Arial" w:hAnsi="Arial" w:cs="Arial"/>
          <w:spacing w:val="3"/>
          <w:sz w:val="24"/>
          <w:szCs w:val="24"/>
        </w:rPr>
        <w:t xml:space="preserve"> </w:t>
      </w:r>
      <w:r w:rsidRPr="00B15A10">
        <w:rPr>
          <w:rFonts w:ascii="Arial" w:hAnsi="Arial" w:cs="Arial"/>
          <w:sz w:val="24"/>
          <w:szCs w:val="24"/>
        </w:rPr>
        <w:t>.../.</w:t>
      </w:r>
      <w:r w:rsidRPr="00B15A10">
        <w:rPr>
          <w:rFonts w:ascii="Arial" w:hAnsi="Arial" w:cs="Arial"/>
          <w:spacing w:val="51"/>
          <w:sz w:val="24"/>
          <w:szCs w:val="24"/>
        </w:rPr>
        <w:t xml:space="preserve"> </w:t>
      </w:r>
      <w:r w:rsidRPr="00B15A10">
        <w:rPr>
          <w:rFonts w:ascii="Arial" w:hAnsi="Arial" w:cs="Arial"/>
          <w:sz w:val="24"/>
          <w:szCs w:val="24"/>
        </w:rPr>
        <w:t>,</w:t>
      </w:r>
      <w:r w:rsidRPr="00B15A10">
        <w:rPr>
          <w:rFonts w:ascii="Arial" w:hAnsi="Arial" w:cs="Arial"/>
          <w:spacing w:val="3"/>
          <w:sz w:val="24"/>
          <w:szCs w:val="24"/>
        </w:rPr>
        <w:t xml:space="preserve"> </w:t>
      </w:r>
      <w:r w:rsidRPr="00B15A10">
        <w:rPr>
          <w:rFonts w:ascii="Arial" w:hAnsi="Arial" w:cs="Arial"/>
          <w:sz w:val="24"/>
          <w:szCs w:val="24"/>
        </w:rPr>
        <w:t>mediante</w:t>
      </w:r>
      <w:r w:rsidRPr="00B15A10">
        <w:rPr>
          <w:rFonts w:ascii="Arial" w:hAnsi="Arial" w:cs="Arial"/>
          <w:spacing w:val="2"/>
          <w:sz w:val="24"/>
          <w:szCs w:val="24"/>
        </w:rPr>
        <w:t xml:space="preserve"> </w:t>
      </w:r>
      <w:r w:rsidRPr="00B15A10">
        <w:rPr>
          <w:rFonts w:ascii="Arial" w:hAnsi="Arial" w:cs="Arial"/>
          <w:sz w:val="24"/>
          <w:szCs w:val="24"/>
        </w:rPr>
        <w:t>as</w:t>
      </w:r>
      <w:r w:rsidRPr="00B15A10">
        <w:rPr>
          <w:rFonts w:ascii="Arial" w:hAnsi="Arial" w:cs="Arial"/>
          <w:spacing w:val="4"/>
          <w:sz w:val="24"/>
          <w:szCs w:val="24"/>
        </w:rPr>
        <w:t xml:space="preserve"> </w:t>
      </w:r>
      <w:r w:rsidRPr="00B15A10">
        <w:rPr>
          <w:rFonts w:ascii="Arial" w:hAnsi="Arial" w:cs="Arial"/>
          <w:sz w:val="24"/>
          <w:szCs w:val="24"/>
        </w:rPr>
        <w:t>cláusulas</w:t>
      </w:r>
      <w:r w:rsidRPr="00B15A10">
        <w:rPr>
          <w:rFonts w:ascii="Arial" w:hAnsi="Arial" w:cs="Arial"/>
          <w:spacing w:val="3"/>
          <w:sz w:val="24"/>
          <w:szCs w:val="24"/>
        </w:rPr>
        <w:t xml:space="preserve"> </w:t>
      </w:r>
      <w:r w:rsidRPr="00B15A10">
        <w:rPr>
          <w:rFonts w:ascii="Arial" w:hAnsi="Arial" w:cs="Arial"/>
          <w:sz w:val="24"/>
          <w:szCs w:val="24"/>
        </w:rPr>
        <w:t>e</w:t>
      </w:r>
      <w:r w:rsidRPr="00B15A10">
        <w:rPr>
          <w:rFonts w:ascii="Arial" w:hAnsi="Arial" w:cs="Arial"/>
          <w:spacing w:val="2"/>
          <w:sz w:val="24"/>
          <w:szCs w:val="24"/>
        </w:rPr>
        <w:t xml:space="preserve"> </w:t>
      </w:r>
      <w:r w:rsidRPr="00B15A10">
        <w:rPr>
          <w:rFonts w:ascii="Arial" w:hAnsi="Arial" w:cs="Arial"/>
          <w:sz w:val="24"/>
          <w:szCs w:val="24"/>
        </w:rPr>
        <w:t>condições</w:t>
      </w:r>
      <w:r w:rsidRPr="00B15A10">
        <w:rPr>
          <w:rFonts w:ascii="Arial" w:hAnsi="Arial" w:cs="Arial"/>
          <w:spacing w:val="1"/>
          <w:sz w:val="24"/>
          <w:szCs w:val="24"/>
        </w:rPr>
        <w:t xml:space="preserve"> </w:t>
      </w:r>
      <w:r w:rsidRPr="00B15A10">
        <w:rPr>
          <w:rFonts w:ascii="Arial" w:hAnsi="Arial" w:cs="Arial"/>
          <w:sz w:val="24"/>
          <w:szCs w:val="24"/>
        </w:rPr>
        <w:t>a</w:t>
      </w:r>
      <w:r w:rsidRPr="00B15A10">
        <w:rPr>
          <w:rFonts w:ascii="Arial" w:hAnsi="Arial" w:cs="Arial"/>
          <w:spacing w:val="3"/>
          <w:sz w:val="24"/>
          <w:szCs w:val="24"/>
        </w:rPr>
        <w:t xml:space="preserve"> </w:t>
      </w:r>
      <w:r w:rsidRPr="00B15A10">
        <w:rPr>
          <w:rFonts w:ascii="Arial" w:hAnsi="Arial" w:cs="Arial"/>
          <w:sz w:val="24"/>
          <w:szCs w:val="24"/>
        </w:rPr>
        <w:t>seguir enunciadas.</w:t>
      </w:r>
    </w:p>
    <w:p w14:paraId="0C28B65B" w14:textId="77777777" w:rsidR="00891EE6" w:rsidRPr="00B15A10" w:rsidRDefault="00891EE6" w:rsidP="00891EE6">
      <w:pPr>
        <w:pStyle w:val="Corpodetexto"/>
        <w:spacing w:before="10"/>
        <w:rPr>
          <w:rFonts w:ascii="Arial" w:hAnsi="Arial" w:cs="Arial"/>
          <w:sz w:val="24"/>
          <w:szCs w:val="24"/>
        </w:rPr>
      </w:pPr>
    </w:p>
    <w:p w14:paraId="10E889D1" w14:textId="77777777" w:rsidR="00891EE6" w:rsidRPr="00B15A10" w:rsidRDefault="00891EE6" w:rsidP="00891EE6">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3"/>
          <w:sz w:val="24"/>
          <w:szCs w:val="24"/>
        </w:rPr>
        <w:t xml:space="preserve"> </w:t>
      </w:r>
      <w:r w:rsidRPr="00B15A10">
        <w:rPr>
          <w:rFonts w:ascii="Arial" w:hAnsi="Arial" w:cs="Arial"/>
          <w:bCs/>
          <w:sz w:val="24"/>
          <w:szCs w:val="24"/>
        </w:rPr>
        <w:t>PRIMEIRA</w:t>
      </w:r>
      <w:r w:rsidRPr="00B15A10">
        <w:rPr>
          <w:rFonts w:ascii="Arial" w:hAnsi="Arial" w:cs="Arial"/>
          <w:bCs/>
          <w:spacing w:val="1"/>
          <w:sz w:val="24"/>
          <w:szCs w:val="24"/>
        </w:rPr>
        <w:t xml:space="preserve"> </w:t>
      </w:r>
      <w:r w:rsidRPr="00B15A10">
        <w:rPr>
          <w:rFonts w:ascii="Arial" w:hAnsi="Arial" w:cs="Arial"/>
          <w:bCs/>
          <w:sz w:val="24"/>
          <w:szCs w:val="24"/>
        </w:rPr>
        <w:t>–</w:t>
      </w:r>
      <w:r w:rsidRPr="00B15A10">
        <w:rPr>
          <w:rFonts w:ascii="Arial" w:hAnsi="Arial" w:cs="Arial"/>
          <w:bCs/>
          <w:spacing w:val="-2"/>
          <w:sz w:val="24"/>
          <w:szCs w:val="24"/>
        </w:rPr>
        <w:t xml:space="preserve"> </w:t>
      </w:r>
      <w:r w:rsidRPr="00B15A10">
        <w:rPr>
          <w:rFonts w:ascii="Arial" w:hAnsi="Arial" w:cs="Arial"/>
          <w:bCs/>
          <w:sz w:val="24"/>
          <w:szCs w:val="24"/>
        </w:rPr>
        <w:t>OBJETO</w:t>
      </w:r>
    </w:p>
    <w:p w14:paraId="43FBD8B7" w14:textId="77777777" w:rsidR="00891EE6" w:rsidRDefault="00891EE6" w:rsidP="00891EE6">
      <w:pPr>
        <w:spacing w:before="1"/>
        <w:rPr>
          <w:rFonts w:ascii="Arial" w:hAnsi="Arial" w:cs="Arial"/>
          <w:sz w:val="24"/>
          <w:szCs w:val="24"/>
        </w:rPr>
      </w:pPr>
    </w:p>
    <w:p w14:paraId="5CAB050A" w14:textId="403978FA" w:rsidR="00E10E4D" w:rsidRDefault="00891EE6" w:rsidP="00E10E4D">
      <w:pPr>
        <w:jc w:val="both"/>
        <w:rPr>
          <w:rFonts w:ascii="Arial" w:hAnsi="Arial" w:cs="Arial"/>
          <w:sz w:val="24"/>
          <w:szCs w:val="24"/>
        </w:rPr>
      </w:pPr>
      <w:r>
        <w:rPr>
          <w:rFonts w:ascii="Arial" w:hAnsi="Arial" w:cs="Arial"/>
          <w:sz w:val="24"/>
          <w:szCs w:val="24"/>
        </w:rPr>
        <w:t>1.1. O</w:t>
      </w:r>
      <w:r w:rsidRPr="00B15A10">
        <w:rPr>
          <w:rFonts w:ascii="Arial" w:hAnsi="Arial" w:cs="Arial"/>
          <w:sz w:val="24"/>
          <w:szCs w:val="24"/>
        </w:rPr>
        <w:t xml:space="preserve"> objeto do presente instrumento </w:t>
      </w:r>
      <w:r w:rsidR="00E10E4D">
        <w:rPr>
          <w:rFonts w:ascii="Arial" w:hAnsi="Arial" w:cs="Arial"/>
          <w:sz w:val="24"/>
          <w:szCs w:val="24"/>
        </w:rPr>
        <w:t>é a contratação de empresa especializada, para o fornecimento de equipamentos de informática, inclusa mão de obra de consultoria, treinamento operacional, instalação e configuração, dentre outros especificados no Termo de Referência.</w:t>
      </w:r>
    </w:p>
    <w:p w14:paraId="27ED4440" w14:textId="77777777" w:rsidR="00E10E4D" w:rsidRPr="000E6C51" w:rsidRDefault="00E10E4D" w:rsidP="00E10E4D">
      <w:pPr>
        <w:jc w:val="both"/>
        <w:rPr>
          <w:rFonts w:ascii="Arial" w:hAnsi="Arial" w:cs="Arial"/>
          <w:sz w:val="24"/>
          <w:szCs w:val="24"/>
        </w:rPr>
      </w:pPr>
    </w:p>
    <w:p w14:paraId="675683DC" w14:textId="54600924" w:rsidR="00891EE6" w:rsidRPr="00780471" w:rsidRDefault="00891EE6" w:rsidP="00891EE6">
      <w:pPr>
        <w:jc w:val="both"/>
        <w:rPr>
          <w:rFonts w:ascii="Arial" w:hAnsi="Arial" w:cs="Arial"/>
          <w:sz w:val="24"/>
          <w:szCs w:val="24"/>
        </w:rPr>
      </w:pPr>
      <w:r w:rsidRPr="00780471">
        <w:rPr>
          <w:rFonts w:ascii="Arial" w:hAnsi="Arial" w:cs="Arial"/>
          <w:sz w:val="24"/>
          <w:szCs w:val="24"/>
        </w:rPr>
        <w:t>Objeto</w:t>
      </w:r>
      <w:r w:rsidRPr="00780471">
        <w:rPr>
          <w:rFonts w:ascii="Arial" w:hAnsi="Arial" w:cs="Arial"/>
          <w:spacing w:val="-3"/>
          <w:sz w:val="24"/>
          <w:szCs w:val="24"/>
        </w:rPr>
        <w:t xml:space="preserve"> </w:t>
      </w:r>
      <w:r w:rsidRPr="00780471">
        <w:rPr>
          <w:rFonts w:ascii="Arial" w:hAnsi="Arial" w:cs="Arial"/>
          <w:sz w:val="24"/>
          <w:szCs w:val="24"/>
        </w:rPr>
        <w:t>da</w:t>
      </w:r>
      <w:r w:rsidRPr="00780471">
        <w:rPr>
          <w:rFonts w:ascii="Arial" w:hAnsi="Arial" w:cs="Arial"/>
          <w:spacing w:val="-2"/>
          <w:sz w:val="24"/>
          <w:szCs w:val="24"/>
        </w:rPr>
        <w:t xml:space="preserve"> </w:t>
      </w:r>
      <w:r w:rsidRPr="00780471">
        <w:rPr>
          <w:rFonts w:ascii="Arial" w:hAnsi="Arial" w:cs="Arial"/>
          <w:sz w:val="24"/>
          <w:szCs w:val="24"/>
        </w:rPr>
        <w:t>contratação:</w:t>
      </w:r>
    </w:p>
    <w:p w14:paraId="7D0D7E56" w14:textId="77777777" w:rsidR="00891EE6" w:rsidRPr="00780471" w:rsidRDefault="00891EE6" w:rsidP="00891EE6">
      <w:pPr>
        <w:pStyle w:val="Corpodetexto"/>
        <w:spacing w:before="11" w:after="1"/>
        <w:rPr>
          <w:rFonts w:ascii="Arial" w:hAnsi="Arial" w:cs="Arial"/>
          <w:sz w:val="24"/>
          <w:szCs w:val="24"/>
        </w:rPr>
      </w:pPr>
    </w:p>
    <w:tbl>
      <w:tblPr>
        <w:tblStyle w:val="TableNormal"/>
        <w:tblW w:w="0" w:type="auto"/>
        <w:tblInd w:w="6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6"/>
        <w:gridCol w:w="2126"/>
        <w:gridCol w:w="1768"/>
        <w:gridCol w:w="1560"/>
        <w:gridCol w:w="1277"/>
        <w:gridCol w:w="988"/>
      </w:tblGrid>
      <w:tr w:rsidR="00891EE6" w:rsidRPr="00CB1198" w14:paraId="532C0C5D" w14:textId="77777777" w:rsidTr="003A3448">
        <w:trPr>
          <w:trHeight w:val="553"/>
        </w:trPr>
        <w:tc>
          <w:tcPr>
            <w:tcW w:w="786" w:type="dxa"/>
          </w:tcPr>
          <w:p w14:paraId="09B4AD45" w14:textId="77777777" w:rsidR="00891EE6" w:rsidRPr="00CB1198" w:rsidRDefault="00891EE6" w:rsidP="003A3448">
            <w:pPr>
              <w:pStyle w:val="TableParagraph"/>
              <w:spacing w:before="15"/>
              <w:rPr>
                <w:rFonts w:ascii="Arial" w:hAnsi="Arial" w:cs="Arial"/>
                <w:b/>
              </w:rPr>
            </w:pPr>
            <w:r w:rsidRPr="00CB1198">
              <w:rPr>
                <w:rFonts w:ascii="Arial" w:hAnsi="Arial" w:cs="Arial"/>
                <w:b/>
              </w:rPr>
              <w:t>ITEM</w:t>
            </w:r>
          </w:p>
        </w:tc>
        <w:tc>
          <w:tcPr>
            <w:tcW w:w="2126" w:type="dxa"/>
          </w:tcPr>
          <w:p w14:paraId="7367E5A3" w14:textId="77777777" w:rsidR="00891EE6" w:rsidRPr="00CB1198" w:rsidRDefault="00891EE6" w:rsidP="003A3448">
            <w:pPr>
              <w:pStyle w:val="TableParagraph"/>
              <w:spacing w:before="15"/>
              <w:rPr>
                <w:rFonts w:ascii="Arial" w:hAnsi="Arial" w:cs="Arial"/>
                <w:b/>
              </w:rPr>
            </w:pPr>
            <w:r w:rsidRPr="00CB1198">
              <w:rPr>
                <w:rFonts w:ascii="Arial" w:hAnsi="Arial" w:cs="Arial"/>
                <w:b/>
              </w:rPr>
              <w:t>ESPECIFICAÇÃO</w:t>
            </w:r>
          </w:p>
        </w:tc>
        <w:tc>
          <w:tcPr>
            <w:tcW w:w="1768" w:type="dxa"/>
          </w:tcPr>
          <w:p w14:paraId="73E1998B" w14:textId="77777777" w:rsidR="00891EE6" w:rsidRPr="00CB1198" w:rsidRDefault="00891EE6" w:rsidP="003A3448">
            <w:pPr>
              <w:pStyle w:val="TableParagraph"/>
              <w:spacing w:before="15"/>
              <w:rPr>
                <w:rFonts w:ascii="Arial" w:hAnsi="Arial" w:cs="Arial"/>
                <w:b/>
              </w:rPr>
            </w:pPr>
            <w:r w:rsidRPr="00CB1198">
              <w:rPr>
                <w:rFonts w:ascii="Arial" w:hAnsi="Arial" w:cs="Arial"/>
                <w:b/>
              </w:rPr>
              <w:t>UNIDADE</w:t>
            </w:r>
            <w:r w:rsidRPr="00CB1198">
              <w:rPr>
                <w:rFonts w:ascii="Arial" w:hAnsi="Arial" w:cs="Arial"/>
                <w:b/>
                <w:spacing w:val="1"/>
              </w:rPr>
              <w:t xml:space="preserve"> </w:t>
            </w:r>
            <w:r w:rsidRPr="00CB1198">
              <w:rPr>
                <w:rFonts w:ascii="Arial" w:hAnsi="Arial" w:cs="Arial"/>
                <w:b/>
              </w:rPr>
              <w:t>DE</w:t>
            </w:r>
            <w:r w:rsidRPr="00CB1198">
              <w:rPr>
                <w:rFonts w:ascii="Arial" w:hAnsi="Arial" w:cs="Arial"/>
                <w:b/>
                <w:spacing w:val="-43"/>
              </w:rPr>
              <w:t xml:space="preserve"> </w:t>
            </w:r>
            <w:r w:rsidRPr="00CB1198">
              <w:rPr>
                <w:rFonts w:ascii="Arial" w:hAnsi="Arial" w:cs="Arial"/>
                <w:b/>
              </w:rPr>
              <w:t>MEDIDA</w:t>
            </w:r>
          </w:p>
        </w:tc>
        <w:tc>
          <w:tcPr>
            <w:tcW w:w="1560" w:type="dxa"/>
          </w:tcPr>
          <w:p w14:paraId="30CC691A" w14:textId="77777777" w:rsidR="00891EE6" w:rsidRPr="00CB1198" w:rsidRDefault="00891EE6" w:rsidP="003A3448">
            <w:pPr>
              <w:pStyle w:val="TableParagraph"/>
              <w:spacing w:before="15"/>
              <w:rPr>
                <w:rFonts w:ascii="Arial" w:hAnsi="Arial" w:cs="Arial"/>
                <w:b/>
              </w:rPr>
            </w:pPr>
            <w:r w:rsidRPr="00CB1198">
              <w:rPr>
                <w:rFonts w:ascii="Arial" w:hAnsi="Arial" w:cs="Arial"/>
                <w:b/>
              </w:rPr>
              <w:t>QUANTIDADE</w:t>
            </w:r>
          </w:p>
        </w:tc>
        <w:tc>
          <w:tcPr>
            <w:tcW w:w="1277" w:type="dxa"/>
          </w:tcPr>
          <w:p w14:paraId="2CE8CACF" w14:textId="77777777" w:rsidR="00891EE6" w:rsidRPr="00CB1198" w:rsidRDefault="00891EE6" w:rsidP="003A3448">
            <w:pPr>
              <w:pStyle w:val="TableParagraph"/>
              <w:spacing w:before="15"/>
              <w:rPr>
                <w:rFonts w:ascii="Arial" w:hAnsi="Arial" w:cs="Arial"/>
                <w:b/>
              </w:rPr>
            </w:pPr>
            <w:r w:rsidRPr="00CB1198">
              <w:rPr>
                <w:rFonts w:ascii="Arial" w:hAnsi="Arial" w:cs="Arial"/>
                <w:b/>
              </w:rPr>
              <w:t>VALOR</w:t>
            </w:r>
            <w:r w:rsidRPr="00CB1198">
              <w:rPr>
                <w:rFonts w:ascii="Arial" w:hAnsi="Arial" w:cs="Arial"/>
                <w:b/>
                <w:spacing w:val="1"/>
              </w:rPr>
              <w:t xml:space="preserve"> </w:t>
            </w:r>
            <w:r w:rsidRPr="00CB1198">
              <w:rPr>
                <w:rFonts w:ascii="Arial" w:hAnsi="Arial" w:cs="Arial"/>
                <w:b/>
                <w:spacing w:val="-1"/>
              </w:rPr>
              <w:t>UNITÁRIO</w:t>
            </w:r>
          </w:p>
        </w:tc>
        <w:tc>
          <w:tcPr>
            <w:tcW w:w="988" w:type="dxa"/>
          </w:tcPr>
          <w:p w14:paraId="79B94229" w14:textId="77777777" w:rsidR="00891EE6" w:rsidRPr="00CB1198" w:rsidRDefault="00891EE6" w:rsidP="003A3448">
            <w:pPr>
              <w:pStyle w:val="TableParagraph"/>
              <w:spacing w:before="15"/>
              <w:rPr>
                <w:rFonts w:ascii="Arial" w:hAnsi="Arial" w:cs="Arial"/>
                <w:b/>
              </w:rPr>
            </w:pPr>
            <w:r w:rsidRPr="00CB1198">
              <w:rPr>
                <w:rFonts w:ascii="Arial" w:hAnsi="Arial" w:cs="Arial"/>
                <w:b/>
                <w:spacing w:val="-1"/>
              </w:rPr>
              <w:t>VALOR</w:t>
            </w:r>
            <w:r w:rsidRPr="00CB1198">
              <w:rPr>
                <w:rFonts w:ascii="Arial" w:hAnsi="Arial" w:cs="Arial"/>
                <w:b/>
                <w:spacing w:val="-43"/>
              </w:rPr>
              <w:t xml:space="preserve"> </w:t>
            </w:r>
            <w:r w:rsidRPr="00CB1198">
              <w:rPr>
                <w:rFonts w:ascii="Arial" w:hAnsi="Arial" w:cs="Arial"/>
                <w:b/>
              </w:rPr>
              <w:t>TOTAL</w:t>
            </w:r>
          </w:p>
        </w:tc>
      </w:tr>
      <w:tr w:rsidR="00891EE6" w:rsidRPr="00CB1198" w14:paraId="61FA269D" w14:textId="77777777" w:rsidTr="003A3448">
        <w:trPr>
          <w:trHeight w:val="260"/>
        </w:trPr>
        <w:tc>
          <w:tcPr>
            <w:tcW w:w="786" w:type="dxa"/>
          </w:tcPr>
          <w:p w14:paraId="5BE33429" w14:textId="77777777" w:rsidR="00891EE6" w:rsidRPr="00CB1198" w:rsidRDefault="00891EE6" w:rsidP="003A3448">
            <w:pPr>
              <w:pStyle w:val="TableParagraph"/>
              <w:spacing w:before="1" w:line="240" w:lineRule="exact"/>
              <w:rPr>
                <w:rFonts w:ascii="Arial" w:hAnsi="Arial" w:cs="Arial"/>
                <w:b/>
              </w:rPr>
            </w:pPr>
            <w:r w:rsidRPr="00CB1198">
              <w:rPr>
                <w:rFonts w:ascii="Arial" w:hAnsi="Arial" w:cs="Arial"/>
                <w:b/>
                <w:w w:val="99"/>
              </w:rPr>
              <w:t>1</w:t>
            </w:r>
          </w:p>
        </w:tc>
        <w:tc>
          <w:tcPr>
            <w:tcW w:w="2126" w:type="dxa"/>
          </w:tcPr>
          <w:p w14:paraId="3654E3B5" w14:textId="77777777" w:rsidR="00891EE6" w:rsidRPr="00CB1198" w:rsidRDefault="00891EE6" w:rsidP="003A3448">
            <w:pPr>
              <w:pStyle w:val="TableParagraph"/>
              <w:rPr>
                <w:rFonts w:ascii="Arial" w:hAnsi="Arial" w:cs="Arial"/>
              </w:rPr>
            </w:pPr>
          </w:p>
        </w:tc>
        <w:tc>
          <w:tcPr>
            <w:tcW w:w="1768" w:type="dxa"/>
          </w:tcPr>
          <w:p w14:paraId="71B07649" w14:textId="77777777" w:rsidR="00891EE6" w:rsidRPr="00CB1198" w:rsidRDefault="00891EE6" w:rsidP="003A3448">
            <w:pPr>
              <w:pStyle w:val="TableParagraph"/>
              <w:rPr>
                <w:rFonts w:ascii="Arial" w:hAnsi="Arial" w:cs="Arial"/>
              </w:rPr>
            </w:pPr>
          </w:p>
        </w:tc>
        <w:tc>
          <w:tcPr>
            <w:tcW w:w="1560" w:type="dxa"/>
          </w:tcPr>
          <w:p w14:paraId="19B6BF11" w14:textId="77777777" w:rsidR="00891EE6" w:rsidRPr="00CB1198" w:rsidRDefault="00891EE6" w:rsidP="003A3448">
            <w:pPr>
              <w:pStyle w:val="TableParagraph"/>
              <w:rPr>
                <w:rFonts w:ascii="Arial" w:hAnsi="Arial" w:cs="Arial"/>
              </w:rPr>
            </w:pPr>
          </w:p>
        </w:tc>
        <w:tc>
          <w:tcPr>
            <w:tcW w:w="1277" w:type="dxa"/>
          </w:tcPr>
          <w:p w14:paraId="12CC9C10" w14:textId="77777777" w:rsidR="00891EE6" w:rsidRPr="00CB1198" w:rsidRDefault="00891EE6" w:rsidP="003A3448">
            <w:pPr>
              <w:pStyle w:val="TableParagraph"/>
              <w:rPr>
                <w:rFonts w:ascii="Arial" w:hAnsi="Arial" w:cs="Arial"/>
              </w:rPr>
            </w:pPr>
          </w:p>
        </w:tc>
        <w:tc>
          <w:tcPr>
            <w:tcW w:w="988" w:type="dxa"/>
          </w:tcPr>
          <w:p w14:paraId="4E8BBDB8" w14:textId="77777777" w:rsidR="00891EE6" w:rsidRPr="00CB1198" w:rsidRDefault="00891EE6" w:rsidP="003A3448">
            <w:pPr>
              <w:pStyle w:val="TableParagraph"/>
              <w:rPr>
                <w:rFonts w:ascii="Arial" w:hAnsi="Arial" w:cs="Arial"/>
              </w:rPr>
            </w:pPr>
          </w:p>
        </w:tc>
      </w:tr>
      <w:tr w:rsidR="00891EE6" w:rsidRPr="00CB1198" w14:paraId="327B9E62" w14:textId="77777777" w:rsidTr="003A3448">
        <w:trPr>
          <w:trHeight w:val="258"/>
        </w:trPr>
        <w:tc>
          <w:tcPr>
            <w:tcW w:w="786" w:type="dxa"/>
          </w:tcPr>
          <w:p w14:paraId="54A84F04" w14:textId="77777777" w:rsidR="00891EE6" w:rsidRPr="00CB1198" w:rsidRDefault="00891EE6" w:rsidP="003A3448">
            <w:pPr>
              <w:pStyle w:val="TableParagraph"/>
              <w:spacing w:before="1" w:line="237" w:lineRule="exact"/>
              <w:rPr>
                <w:rFonts w:ascii="Arial" w:hAnsi="Arial" w:cs="Arial"/>
                <w:b/>
              </w:rPr>
            </w:pPr>
            <w:r w:rsidRPr="00CB1198">
              <w:rPr>
                <w:rFonts w:ascii="Arial" w:hAnsi="Arial" w:cs="Arial"/>
                <w:b/>
                <w:w w:val="99"/>
              </w:rPr>
              <w:t>2</w:t>
            </w:r>
          </w:p>
        </w:tc>
        <w:tc>
          <w:tcPr>
            <w:tcW w:w="2126" w:type="dxa"/>
          </w:tcPr>
          <w:p w14:paraId="57EC4191" w14:textId="77777777" w:rsidR="00891EE6" w:rsidRPr="00CB1198" w:rsidRDefault="00891EE6" w:rsidP="003A3448">
            <w:pPr>
              <w:pStyle w:val="TableParagraph"/>
              <w:rPr>
                <w:rFonts w:ascii="Arial" w:hAnsi="Arial" w:cs="Arial"/>
              </w:rPr>
            </w:pPr>
          </w:p>
        </w:tc>
        <w:tc>
          <w:tcPr>
            <w:tcW w:w="1768" w:type="dxa"/>
          </w:tcPr>
          <w:p w14:paraId="1D9C2DD9" w14:textId="77777777" w:rsidR="00891EE6" w:rsidRPr="00CB1198" w:rsidRDefault="00891EE6" w:rsidP="003A3448">
            <w:pPr>
              <w:pStyle w:val="TableParagraph"/>
              <w:rPr>
                <w:rFonts w:ascii="Arial" w:hAnsi="Arial" w:cs="Arial"/>
              </w:rPr>
            </w:pPr>
          </w:p>
        </w:tc>
        <w:tc>
          <w:tcPr>
            <w:tcW w:w="1560" w:type="dxa"/>
          </w:tcPr>
          <w:p w14:paraId="0B978CF7" w14:textId="77777777" w:rsidR="00891EE6" w:rsidRPr="00CB1198" w:rsidRDefault="00891EE6" w:rsidP="003A3448">
            <w:pPr>
              <w:pStyle w:val="TableParagraph"/>
              <w:rPr>
                <w:rFonts w:ascii="Arial" w:hAnsi="Arial" w:cs="Arial"/>
              </w:rPr>
            </w:pPr>
          </w:p>
        </w:tc>
        <w:tc>
          <w:tcPr>
            <w:tcW w:w="1277" w:type="dxa"/>
          </w:tcPr>
          <w:p w14:paraId="50079CDF" w14:textId="77777777" w:rsidR="00891EE6" w:rsidRPr="00CB1198" w:rsidRDefault="00891EE6" w:rsidP="003A3448">
            <w:pPr>
              <w:pStyle w:val="TableParagraph"/>
              <w:rPr>
                <w:rFonts w:ascii="Arial" w:hAnsi="Arial" w:cs="Arial"/>
              </w:rPr>
            </w:pPr>
          </w:p>
        </w:tc>
        <w:tc>
          <w:tcPr>
            <w:tcW w:w="988" w:type="dxa"/>
          </w:tcPr>
          <w:p w14:paraId="4F19F93E" w14:textId="77777777" w:rsidR="00891EE6" w:rsidRPr="00CB1198" w:rsidRDefault="00891EE6" w:rsidP="003A3448">
            <w:pPr>
              <w:pStyle w:val="TableParagraph"/>
              <w:rPr>
                <w:rFonts w:ascii="Arial" w:hAnsi="Arial" w:cs="Arial"/>
              </w:rPr>
            </w:pPr>
          </w:p>
        </w:tc>
      </w:tr>
      <w:tr w:rsidR="00891EE6" w:rsidRPr="00CB1198" w14:paraId="5E742F2E" w14:textId="77777777" w:rsidTr="003A3448">
        <w:trPr>
          <w:trHeight w:val="258"/>
        </w:trPr>
        <w:tc>
          <w:tcPr>
            <w:tcW w:w="786" w:type="dxa"/>
          </w:tcPr>
          <w:p w14:paraId="4B77EDCB" w14:textId="77777777" w:rsidR="00891EE6" w:rsidRPr="00CB1198" w:rsidRDefault="00891EE6" w:rsidP="003A3448">
            <w:pPr>
              <w:pStyle w:val="TableParagraph"/>
              <w:spacing w:before="1" w:line="237" w:lineRule="exact"/>
              <w:rPr>
                <w:rFonts w:ascii="Arial" w:hAnsi="Arial" w:cs="Arial"/>
                <w:b/>
              </w:rPr>
            </w:pPr>
            <w:r w:rsidRPr="00CB1198">
              <w:rPr>
                <w:rFonts w:ascii="Arial" w:hAnsi="Arial" w:cs="Arial"/>
                <w:b/>
                <w:w w:val="99"/>
              </w:rPr>
              <w:t>3</w:t>
            </w:r>
          </w:p>
        </w:tc>
        <w:tc>
          <w:tcPr>
            <w:tcW w:w="2126" w:type="dxa"/>
          </w:tcPr>
          <w:p w14:paraId="52EA5691" w14:textId="77777777" w:rsidR="00891EE6" w:rsidRPr="00CB1198" w:rsidRDefault="00891EE6" w:rsidP="003A3448">
            <w:pPr>
              <w:pStyle w:val="TableParagraph"/>
              <w:rPr>
                <w:rFonts w:ascii="Arial" w:hAnsi="Arial" w:cs="Arial"/>
              </w:rPr>
            </w:pPr>
          </w:p>
        </w:tc>
        <w:tc>
          <w:tcPr>
            <w:tcW w:w="1768" w:type="dxa"/>
          </w:tcPr>
          <w:p w14:paraId="0307E002" w14:textId="77777777" w:rsidR="00891EE6" w:rsidRPr="00CB1198" w:rsidRDefault="00891EE6" w:rsidP="003A3448">
            <w:pPr>
              <w:pStyle w:val="TableParagraph"/>
              <w:rPr>
                <w:rFonts w:ascii="Arial" w:hAnsi="Arial" w:cs="Arial"/>
              </w:rPr>
            </w:pPr>
          </w:p>
        </w:tc>
        <w:tc>
          <w:tcPr>
            <w:tcW w:w="1560" w:type="dxa"/>
          </w:tcPr>
          <w:p w14:paraId="60294C58" w14:textId="77777777" w:rsidR="00891EE6" w:rsidRPr="00CB1198" w:rsidRDefault="00891EE6" w:rsidP="003A3448">
            <w:pPr>
              <w:pStyle w:val="TableParagraph"/>
              <w:rPr>
                <w:rFonts w:ascii="Arial" w:hAnsi="Arial" w:cs="Arial"/>
              </w:rPr>
            </w:pPr>
          </w:p>
        </w:tc>
        <w:tc>
          <w:tcPr>
            <w:tcW w:w="1277" w:type="dxa"/>
          </w:tcPr>
          <w:p w14:paraId="2B62BED6" w14:textId="77777777" w:rsidR="00891EE6" w:rsidRPr="00CB1198" w:rsidRDefault="00891EE6" w:rsidP="003A3448">
            <w:pPr>
              <w:pStyle w:val="TableParagraph"/>
              <w:rPr>
                <w:rFonts w:ascii="Arial" w:hAnsi="Arial" w:cs="Arial"/>
              </w:rPr>
            </w:pPr>
          </w:p>
        </w:tc>
        <w:tc>
          <w:tcPr>
            <w:tcW w:w="988" w:type="dxa"/>
          </w:tcPr>
          <w:p w14:paraId="063FF3AF" w14:textId="77777777" w:rsidR="00891EE6" w:rsidRPr="00CB1198" w:rsidRDefault="00891EE6" w:rsidP="003A3448">
            <w:pPr>
              <w:pStyle w:val="TableParagraph"/>
              <w:rPr>
                <w:rFonts w:ascii="Arial" w:hAnsi="Arial" w:cs="Arial"/>
              </w:rPr>
            </w:pPr>
          </w:p>
        </w:tc>
      </w:tr>
      <w:tr w:rsidR="00891EE6" w:rsidRPr="00CB1198" w14:paraId="020D8D7A" w14:textId="77777777" w:rsidTr="003A3448">
        <w:trPr>
          <w:trHeight w:val="261"/>
        </w:trPr>
        <w:tc>
          <w:tcPr>
            <w:tcW w:w="786" w:type="dxa"/>
          </w:tcPr>
          <w:p w14:paraId="2A42D0CD" w14:textId="77777777" w:rsidR="00891EE6" w:rsidRPr="00CB1198" w:rsidRDefault="00891EE6" w:rsidP="003A3448">
            <w:pPr>
              <w:pStyle w:val="TableParagraph"/>
              <w:spacing w:before="1" w:line="240" w:lineRule="exact"/>
              <w:rPr>
                <w:rFonts w:ascii="Arial" w:hAnsi="Arial" w:cs="Arial"/>
                <w:b/>
              </w:rPr>
            </w:pPr>
            <w:r w:rsidRPr="00CB1198">
              <w:rPr>
                <w:rFonts w:ascii="Arial" w:hAnsi="Arial" w:cs="Arial"/>
                <w:b/>
              </w:rPr>
              <w:t>...</w:t>
            </w:r>
          </w:p>
        </w:tc>
        <w:tc>
          <w:tcPr>
            <w:tcW w:w="2126" w:type="dxa"/>
          </w:tcPr>
          <w:p w14:paraId="60512130" w14:textId="77777777" w:rsidR="00891EE6" w:rsidRPr="00CB1198" w:rsidRDefault="00891EE6" w:rsidP="003A3448">
            <w:pPr>
              <w:pStyle w:val="TableParagraph"/>
              <w:rPr>
                <w:rFonts w:ascii="Arial" w:hAnsi="Arial" w:cs="Arial"/>
              </w:rPr>
            </w:pPr>
          </w:p>
        </w:tc>
        <w:tc>
          <w:tcPr>
            <w:tcW w:w="1768" w:type="dxa"/>
          </w:tcPr>
          <w:p w14:paraId="23730AAD" w14:textId="77777777" w:rsidR="00891EE6" w:rsidRPr="00CB1198" w:rsidRDefault="00891EE6" w:rsidP="003A3448">
            <w:pPr>
              <w:pStyle w:val="TableParagraph"/>
              <w:rPr>
                <w:rFonts w:ascii="Arial" w:hAnsi="Arial" w:cs="Arial"/>
              </w:rPr>
            </w:pPr>
          </w:p>
        </w:tc>
        <w:tc>
          <w:tcPr>
            <w:tcW w:w="1560" w:type="dxa"/>
          </w:tcPr>
          <w:p w14:paraId="0F6D5954" w14:textId="77777777" w:rsidR="00891EE6" w:rsidRPr="00CB1198" w:rsidRDefault="00891EE6" w:rsidP="003A3448">
            <w:pPr>
              <w:pStyle w:val="TableParagraph"/>
              <w:rPr>
                <w:rFonts w:ascii="Arial" w:hAnsi="Arial" w:cs="Arial"/>
              </w:rPr>
            </w:pPr>
          </w:p>
        </w:tc>
        <w:tc>
          <w:tcPr>
            <w:tcW w:w="1277" w:type="dxa"/>
          </w:tcPr>
          <w:p w14:paraId="7108B41E" w14:textId="77777777" w:rsidR="00891EE6" w:rsidRPr="00CB1198" w:rsidRDefault="00891EE6" w:rsidP="003A3448">
            <w:pPr>
              <w:pStyle w:val="TableParagraph"/>
              <w:rPr>
                <w:rFonts w:ascii="Arial" w:hAnsi="Arial" w:cs="Arial"/>
              </w:rPr>
            </w:pPr>
          </w:p>
        </w:tc>
        <w:tc>
          <w:tcPr>
            <w:tcW w:w="988" w:type="dxa"/>
          </w:tcPr>
          <w:p w14:paraId="75F2E379" w14:textId="77777777" w:rsidR="00891EE6" w:rsidRPr="00CB1198" w:rsidRDefault="00891EE6" w:rsidP="003A3448">
            <w:pPr>
              <w:pStyle w:val="TableParagraph"/>
              <w:rPr>
                <w:rFonts w:ascii="Arial" w:hAnsi="Arial" w:cs="Arial"/>
              </w:rPr>
            </w:pPr>
          </w:p>
        </w:tc>
      </w:tr>
    </w:tbl>
    <w:p w14:paraId="5CF91FD1" w14:textId="77777777" w:rsidR="00891EE6" w:rsidRPr="00780471" w:rsidRDefault="00891EE6" w:rsidP="00891EE6">
      <w:pPr>
        <w:pStyle w:val="Corpodetexto"/>
        <w:spacing w:before="12"/>
        <w:rPr>
          <w:rFonts w:ascii="Arial" w:hAnsi="Arial" w:cs="Arial"/>
          <w:sz w:val="24"/>
          <w:szCs w:val="24"/>
        </w:rPr>
      </w:pPr>
    </w:p>
    <w:p w14:paraId="5C466BFE" w14:textId="77777777" w:rsidR="00891EE6" w:rsidRPr="00B15A10" w:rsidRDefault="00891EE6" w:rsidP="00891EE6">
      <w:pPr>
        <w:pStyle w:val="PargrafodaLista"/>
        <w:tabs>
          <w:tab w:val="left" w:pos="1143"/>
        </w:tabs>
        <w:spacing w:before="0"/>
        <w:ind w:left="0"/>
        <w:rPr>
          <w:rFonts w:ascii="Arial" w:hAnsi="Arial" w:cs="Arial"/>
          <w:bCs/>
          <w:sz w:val="24"/>
          <w:szCs w:val="24"/>
        </w:rPr>
      </w:pPr>
      <w:r>
        <w:rPr>
          <w:rFonts w:ascii="Arial" w:hAnsi="Arial" w:cs="Arial"/>
          <w:sz w:val="24"/>
          <w:szCs w:val="24"/>
        </w:rPr>
        <w:t xml:space="preserve">1.2. </w:t>
      </w:r>
      <w:r w:rsidRPr="00780471">
        <w:rPr>
          <w:rFonts w:ascii="Arial" w:hAnsi="Arial" w:cs="Arial"/>
          <w:sz w:val="24"/>
          <w:szCs w:val="24"/>
        </w:rPr>
        <w:t xml:space="preserve">Vinculam esta contratação, independentemente de transcrição, </w:t>
      </w:r>
      <w:r w:rsidRPr="00B15A10">
        <w:rPr>
          <w:rFonts w:ascii="Arial" w:hAnsi="Arial" w:cs="Arial"/>
          <w:bCs/>
          <w:sz w:val="24"/>
          <w:szCs w:val="24"/>
        </w:rPr>
        <w:t>o termo de referência, o edital da</w:t>
      </w:r>
      <w:r w:rsidRPr="00B15A10">
        <w:rPr>
          <w:rFonts w:ascii="Arial" w:hAnsi="Arial" w:cs="Arial"/>
          <w:bCs/>
          <w:spacing w:val="1"/>
          <w:sz w:val="24"/>
          <w:szCs w:val="24"/>
        </w:rPr>
        <w:t xml:space="preserve"> </w:t>
      </w:r>
      <w:r w:rsidRPr="00B15A10">
        <w:rPr>
          <w:rFonts w:ascii="Arial" w:hAnsi="Arial" w:cs="Arial"/>
          <w:bCs/>
          <w:sz w:val="24"/>
          <w:szCs w:val="24"/>
        </w:rPr>
        <w:t>licitação, a</w:t>
      </w:r>
      <w:r w:rsidRPr="00B15A10">
        <w:rPr>
          <w:rFonts w:ascii="Arial" w:hAnsi="Arial" w:cs="Arial"/>
          <w:bCs/>
          <w:spacing w:val="-1"/>
          <w:sz w:val="24"/>
          <w:szCs w:val="24"/>
        </w:rPr>
        <w:t xml:space="preserve"> </w:t>
      </w:r>
      <w:r w:rsidRPr="00B15A10">
        <w:rPr>
          <w:rFonts w:ascii="Arial" w:hAnsi="Arial" w:cs="Arial"/>
          <w:bCs/>
          <w:sz w:val="24"/>
          <w:szCs w:val="24"/>
        </w:rPr>
        <w:t>proposta</w:t>
      </w:r>
      <w:r w:rsidRPr="00B15A10">
        <w:rPr>
          <w:rFonts w:ascii="Arial" w:hAnsi="Arial" w:cs="Arial"/>
          <w:bCs/>
          <w:spacing w:val="-1"/>
          <w:sz w:val="24"/>
          <w:szCs w:val="24"/>
        </w:rPr>
        <w:t xml:space="preserve"> </w:t>
      </w:r>
      <w:r w:rsidRPr="00B15A10">
        <w:rPr>
          <w:rFonts w:ascii="Arial" w:hAnsi="Arial" w:cs="Arial"/>
          <w:bCs/>
          <w:sz w:val="24"/>
          <w:szCs w:val="24"/>
        </w:rPr>
        <w:t>do contratado</w:t>
      </w:r>
      <w:r>
        <w:rPr>
          <w:rFonts w:ascii="Arial" w:hAnsi="Arial" w:cs="Arial"/>
          <w:bCs/>
          <w:sz w:val="24"/>
          <w:szCs w:val="24"/>
        </w:rPr>
        <w:t xml:space="preserve">, a ata de registro de preços </w:t>
      </w:r>
      <w:r w:rsidRPr="00B15A10">
        <w:rPr>
          <w:rFonts w:ascii="Arial" w:hAnsi="Arial" w:cs="Arial"/>
          <w:bCs/>
          <w:sz w:val="24"/>
          <w:szCs w:val="24"/>
        </w:rPr>
        <w:t>e</w:t>
      </w:r>
      <w:r w:rsidRPr="00B15A10">
        <w:rPr>
          <w:rFonts w:ascii="Arial" w:hAnsi="Arial" w:cs="Arial"/>
          <w:bCs/>
          <w:spacing w:val="-2"/>
          <w:sz w:val="24"/>
          <w:szCs w:val="24"/>
        </w:rPr>
        <w:t xml:space="preserve"> </w:t>
      </w:r>
      <w:r w:rsidRPr="00B15A10">
        <w:rPr>
          <w:rFonts w:ascii="Arial" w:hAnsi="Arial" w:cs="Arial"/>
          <w:bCs/>
          <w:sz w:val="24"/>
          <w:szCs w:val="24"/>
        </w:rPr>
        <w:t>eventuais</w:t>
      </w:r>
      <w:r w:rsidRPr="00B15A10">
        <w:rPr>
          <w:rFonts w:ascii="Arial" w:hAnsi="Arial" w:cs="Arial"/>
          <w:bCs/>
          <w:spacing w:val="-1"/>
          <w:sz w:val="24"/>
          <w:szCs w:val="24"/>
        </w:rPr>
        <w:t xml:space="preserve"> </w:t>
      </w:r>
      <w:r w:rsidRPr="00B15A10">
        <w:rPr>
          <w:rFonts w:ascii="Arial" w:hAnsi="Arial" w:cs="Arial"/>
          <w:bCs/>
          <w:sz w:val="24"/>
          <w:szCs w:val="24"/>
        </w:rPr>
        <w:t>anexos</w:t>
      </w:r>
      <w:r w:rsidRPr="00B15A10">
        <w:rPr>
          <w:rFonts w:ascii="Arial" w:hAnsi="Arial" w:cs="Arial"/>
          <w:bCs/>
          <w:spacing w:val="-2"/>
          <w:sz w:val="24"/>
          <w:szCs w:val="24"/>
        </w:rPr>
        <w:t xml:space="preserve"> </w:t>
      </w:r>
      <w:r w:rsidRPr="00B15A10">
        <w:rPr>
          <w:rFonts w:ascii="Arial" w:hAnsi="Arial" w:cs="Arial"/>
          <w:bCs/>
          <w:sz w:val="24"/>
          <w:szCs w:val="24"/>
        </w:rPr>
        <w:t>dos documentos</w:t>
      </w:r>
      <w:r w:rsidRPr="00B15A10">
        <w:rPr>
          <w:rFonts w:ascii="Arial" w:hAnsi="Arial" w:cs="Arial"/>
          <w:bCs/>
          <w:spacing w:val="-3"/>
          <w:sz w:val="24"/>
          <w:szCs w:val="24"/>
        </w:rPr>
        <w:t xml:space="preserve"> </w:t>
      </w:r>
      <w:r w:rsidRPr="00B15A10">
        <w:rPr>
          <w:rFonts w:ascii="Arial" w:hAnsi="Arial" w:cs="Arial"/>
          <w:bCs/>
          <w:sz w:val="24"/>
          <w:szCs w:val="24"/>
        </w:rPr>
        <w:t>supracitados.</w:t>
      </w:r>
    </w:p>
    <w:p w14:paraId="14A9E2AA" w14:textId="77777777" w:rsidR="00891EE6" w:rsidRPr="00780471" w:rsidRDefault="00891EE6" w:rsidP="00891EE6">
      <w:pPr>
        <w:pStyle w:val="Corpodetexto"/>
        <w:spacing w:before="8"/>
        <w:rPr>
          <w:rFonts w:ascii="Arial" w:hAnsi="Arial" w:cs="Arial"/>
          <w:sz w:val="24"/>
          <w:szCs w:val="24"/>
        </w:rPr>
      </w:pPr>
    </w:p>
    <w:p w14:paraId="5469631B" w14:textId="77777777" w:rsidR="00891EE6" w:rsidRPr="00B15A10" w:rsidRDefault="00891EE6" w:rsidP="00891EE6">
      <w:pPr>
        <w:rPr>
          <w:rFonts w:ascii="Arial" w:hAnsi="Arial" w:cs="Arial"/>
          <w:bCs/>
          <w:sz w:val="24"/>
          <w:szCs w:val="24"/>
        </w:rPr>
      </w:pPr>
      <w:r w:rsidRPr="00B15A10">
        <w:rPr>
          <w:rFonts w:ascii="Arial" w:hAnsi="Arial" w:cs="Arial"/>
          <w:bCs/>
          <w:sz w:val="24"/>
          <w:szCs w:val="24"/>
        </w:rPr>
        <w:t>CLÁUSULA</w:t>
      </w:r>
      <w:r w:rsidRPr="00B15A10">
        <w:rPr>
          <w:rFonts w:ascii="Arial" w:hAnsi="Arial" w:cs="Arial"/>
          <w:bCs/>
          <w:spacing w:val="-5"/>
          <w:sz w:val="24"/>
          <w:szCs w:val="24"/>
        </w:rPr>
        <w:t xml:space="preserve"> </w:t>
      </w:r>
      <w:r w:rsidRPr="00B15A10">
        <w:rPr>
          <w:rFonts w:ascii="Arial" w:hAnsi="Arial" w:cs="Arial"/>
          <w:bCs/>
          <w:sz w:val="24"/>
          <w:szCs w:val="24"/>
        </w:rPr>
        <w:t>SEGUNDA</w:t>
      </w:r>
      <w:r w:rsidRPr="00B15A10">
        <w:rPr>
          <w:rFonts w:ascii="Arial" w:hAnsi="Arial" w:cs="Arial"/>
          <w:bCs/>
          <w:spacing w:val="-5"/>
          <w:sz w:val="24"/>
          <w:szCs w:val="24"/>
        </w:rPr>
        <w:t xml:space="preserve"> </w:t>
      </w:r>
      <w:r w:rsidRPr="00B15A10">
        <w:rPr>
          <w:rFonts w:ascii="Arial" w:hAnsi="Arial" w:cs="Arial"/>
          <w:bCs/>
          <w:sz w:val="24"/>
          <w:szCs w:val="24"/>
        </w:rPr>
        <w:t>–</w:t>
      </w:r>
      <w:r w:rsidRPr="00B15A10">
        <w:rPr>
          <w:rFonts w:ascii="Arial" w:hAnsi="Arial" w:cs="Arial"/>
          <w:bCs/>
          <w:spacing w:val="-3"/>
          <w:sz w:val="24"/>
          <w:szCs w:val="24"/>
        </w:rPr>
        <w:t xml:space="preserve"> </w:t>
      </w:r>
      <w:r w:rsidRPr="00B15A10">
        <w:rPr>
          <w:rFonts w:ascii="Arial" w:hAnsi="Arial" w:cs="Arial"/>
          <w:bCs/>
          <w:sz w:val="24"/>
          <w:szCs w:val="24"/>
        </w:rPr>
        <w:t>VIGÊNCIA</w:t>
      </w:r>
      <w:r w:rsidRPr="00B15A10">
        <w:rPr>
          <w:rFonts w:ascii="Arial" w:hAnsi="Arial" w:cs="Arial"/>
          <w:bCs/>
          <w:spacing w:val="-6"/>
          <w:sz w:val="24"/>
          <w:szCs w:val="24"/>
        </w:rPr>
        <w:t xml:space="preserve"> </w:t>
      </w:r>
      <w:r w:rsidRPr="00B15A10">
        <w:rPr>
          <w:rFonts w:ascii="Arial" w:hAnsi="Arial" w:cs="Arial"/>
          <w:bCs/>
          <w:sz w:val="24"/>
          <w:szCs w:val="24"/>
        </w:rPr>
        <w:t>E</w:t>
      </w:r>
      <w:r w:rsidRPr="00B15A10">
        <w:rPr>
          <w:rFonts w:ascii="Arial" w:hAnsi="Arial" w:cs="Arial"/>
          <w:bCs/>
          <w:spacing w:val="-5"/>
          <w:sz w:val="24"/>
          <w:szCs w:val="24"/>
        </w:rPr>
        <w:t xml:space="preserve"> </w:t>
      </w:r>
      <w:r w:rsidRPr="00B15A10">
        <w:rPr>
          <w:rFonts w:ascii="Arial" w:hAnsi="Arial" w:cs="Arial"/>
          <w:bCs/>
          <w:sz w:val="24"/>
          <w:szCs w:val="24"/>
        </w:rPr>
        <w:t>PRORROGAÇÃO</w:t>
      </w:r>
    </w:p>
    <w:p w14:paraId="6A0BEA5B" w14:textId="77777777" w:rsidR="00891EE6" w:rsidRPr="00780471" w:rsidRDefault="00891EE6" w:rsidP="00891EE6">
      <w:pPr>
        <w:pStyle w:val="Corpodetexto"/>
        <w:spacing w:before="1"/>
        <w:rPr>
          <w:rFonts w:ascii="Arial" w:hAnsi="Arial" w:cs="Arial"/>
          <w:b/>
          <w:sz w:val="24"/>
          <w:szCs w:val="24"/>
        </w:rPr>
      </w:pPr>
    </w:p>
    <w:p w14:paraId="662AA64F" w14:textId="69F8D13E" w:rsidR="00891EE6" w:rsidRPr="007747A0" w:rsidRDefault="00891EE6" w:rsidP="00891EE6">
      <w:pPr>
        <w:pStyle w:val="PargrafodaLista"/>
        <w:tabs>
          <w:tab w:val="left" w:pos="1133"/>
        </w:tabs>
        <w:spacing w:before="0"/>
        <w:ind w:left="0"/>
        <w:rPr>
          <w:rFonts w:ascii="Arial" w:hAnsi="Arial" w:cs="Arial"/>
          <w:sz w:val="24"/>
          <w:szCs w:val="24"/>
        </w:rPr>
      </w:pPr>
      <w:r>
        <w:rPr>
          <w:rFonts w:ascii="Arial" w:hAnsi="Arial" w:cs="Arial"/>
          <w:sz w:val="24"/>
          <w:szCs w:val="24"/>
        </w:rPr>
        <w:t xml:space="preserve">2.1. </w:t>
      </w:r>
      <w:r w:rsidRPr="00780471">
        <w:rPr>
          <w:rFonts w:ascii="Arial" w:hAnsi="Arial" w:cs="Arial"/>
          <w:sz w:val="24"/>
          <w:szCs w:val="24"/>
        </w:rPr>
        <w:t>O prazo de vigência da contratação</w:t>
      </w:r>
      <w:r w:rsidR="00E10E4D">
        <w:rPr>
          <w:rFonts w:ascii="Arial" w:hAnsi="Arial" w:cs="Arial"/>
          <w:sz w:val="24"/>
          <w:szCs w:val="24"/>
        </w:rPr>
        <w:t xml:space="preserve"> será até 31 de dezembro de 2024, sem prejuízo do prazo de garantia do equipamentos, podendo ser prorrogado nos termos da Lei nº: 14.133/2021.</w:t>
      </w:r>
      <w:r w:rsidRPr="00780471">
        <w:rPr>
          <w:rFonts w:ascii="Arial" w:hAnsi="Arial" w:cs="Arial"/>
          <w:sz w:val="24"/>
          <w:szCs w:val="24"/>
        </w:rPr>
        <w:t>.</w:t>
      </w:r>
      <w:r>
        <w:rPr>
          <w:rFonts w:ascii="Arial" w:hAnsi="Arial" w:cs="Arial"/>
          <w:sz w:val="24"/>
          <w:szCs w:val="24"/>
        </w:rPr>
        <w:t xml:space="preserve"> </w:t>
      </w:r>
    </w:p>
    <w:p w14:paraId="0D3B0B34" w14:textId="77777777" w:rsidR="00891EE6" w:rsidRDefault="00891EE6" w:rsidP="00891EE6">
      <w:pPr>
        <w:jc w:val="both"/>
        <w:rPr>
          <w:rFonts w:ascii="Arial" w:hAnsi="Arial" w:cs="Arial"/>
          <w:sz w:val="24"/>
          <w:szCs w:val="24"/>
        </w:rPr>
      </w:pPr>
    </w:p>
    <w:p w14:paraId="2D298FF3" w14:textId="77777777" w:rsidR="00891EE6" w:rsidRPr="007747A0" w:rsidRDefault="00891EE6" w:rsidP="00891EE6">
      <w:pPr>
        <w:rPr>
          <w:rFonts w:ascii="Arial" w:hAnsi="Arial" w:cs="Arial"/>
          <w:sz w:val="24"/>
          <w:szCs w:val="24"/>
        </w:rPr>
      </w:pPr>
      <w:r w:rsidRPr="007747A0">
        <w:rPr>
          <w:rFonts w:ascii="Arial" w:hAnsi="Arial" w:cs="Arial"/>
          <w:sz w:val="24"/>
          <w:szCs w:val="24"/>
        </w:rPr>
        <w:t xml:space="preserve">CLÁUSULA TERCEIRA – MODELOS DE EXECUÇÃO E GESTÃO CONTRATUAIS </w:t>
      </w:r>
      <w:r w:rsidRPr="007747A0">
        <w:rPr>
          <w:rFonts w:ascii="Arial" w:hAnsi="Arial" w:cs="Arial"/>
          <w:sz w:val="24"/>
          <w:szCs w:val="24"/>
        </w:rPr>
        <w:lastRenderedPageBreak/>
        <w:t>(art. 92, IV, VII e XVIII)</w:t>
      </w:r>
    </w:p>
    <w:p w14:paraId="2E8430C0" w14:textId="77777777" w:rsidR="00891EE6" w:rsidRPr="007747A0" w:rsidRDefault="00891EE6" w:rsidP="00891EE6">
      <w:pPr>
        <w:rPr>
          <w:rFonts w:ascii="Arial" w:hAnsi="Arial" w:cs="Arial"/>
          <w:sz w:val="24"/>
          <w:szCs w:val="24"/>
        </w:rPr>
      </w:pPr>
    </w:p>
    <w:p w14:paraId="204EF691"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3.1. O regime de execução contratual, os modelos de gestão e de execução, assim como os prazos e condições de conclusão, entrega, observação e recebimento do objeto constam no Termo de Referência</w:t>
      </w:r>
      <w:r>
        <w:rPr>
          <w:rFonts w:ascii="Arial" w:hAnsi="Arial" w:cs="Arial"/>
          <w:sz w:val="24"/>
          <w:szCs w:val="24"/>
        </w:rPr>
        <w:t xml:space="preserve"> do Edtial</w:t>
      </w:r>
      <w:r w:rsidRPr="007747A0">
        <w:rPr>
          <w:rFonts w:ascii="Arial" w:hAnsi="Arial" w:cs="Arial"/>
          <w:sz w:val="24"/>
          <w:szCs w:val="24"/>
        </w:rPr>
        <w:t>.</w:t>
      </w:r>
    </w:p>
    <w:p w14:paraId="1055D0BA" w14:textId="77777777" w:rsidR="00891EE6" w:rsidRPr="007747A0" w:rsidRDefault="00891EE6" w:rsidP="00891EE6">
      <w:pPr>
        <w:rPr>
          <w:rFonts w:ascii="Arial" w:hAnsi="Arial" w:cs="Arial"/>
          <w:sz w:val="24"/>
          <w:szCs w:val="24"/>
        </w:rPr>
      </w:pPr>
    </w:p>
    <w:p w14:paraId="47351DF3"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QUARTA – SUBCONTRATAÇÃO</w:t>
      </w:r>
    </w:p>
    <w:p w14:paraId="5BCADDD3" w14:textId="77777777" w:rsidR="00891EE6" w:rsidRPr="007747A0" w:rsidRDefault="00891EE6" w:rsidP="00891EE6">
      <w:pPr>
        <w:rPr>
          <w:rFonts w:ascii="Arial" w:hAnsi="Arial" w:cs="Arial"/>
          <w:sz w:val="24"/>
          <w:szCs w:val="24"/>
        </w:rPr>
      </w:pPr>
    </w:p>
    <w:p w14:paraId="10ACCCBC"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4.1. Não será admitida a subcontratação do objeto contratual.</w:t>
      </w:r>
    </w:p>
    <w:p w14:paraId="5036FD0C" w14:textId="77777777" w:rsidR="00891EE6" w:rsidRPr="007747A0" w:rsidRDefault="00891EE6" w:rsidP="00891EE6">
      <w:pPr>
        <w:rPr>
          <w:rFonts w:ascii="Arial" w:hAnsi="Arial" w:cs="Arial"/>
          <w:sz w:val="24"/>
          <w:szCs w:val="24"/>
        </w:rPr>
      </w:pPr>
    </w:p>
    <w:p w14:paraId="68968A67"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QUINTA – PREÇO (art. 92, V)</w:t>
      </w:r>
    </w:p>
    <w:p w14:paraId="72487179" w14:textId="77777777" w:rsidR="00891EE6" w:rsidRPr="007747A0" w:rsidRDefault="00891EE6" w:rsidP="00891EE6">
      <w:pPr>
        <w:rPr>
          <w:rFonts w:ascii="Arial" w:hAnsi="Arial" w:cs="Arial"/>
          <w:sz w:val="24"/>
          <w:szCs w:val="24"/>
        </w:rPr>
      </w:pPr>
    </w:p>
    <w:p w14:paraId="603629EA"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 xml:space="preserve">5.1. O valor </w:t>
      </w:r>
      <w:r>
        <w:rPr>
          <w:rFonts w:ascii="Arial" w:hAnsi="Arial" w:cs="Arial"/>
          <w:sz w:val="24"/>
          <w:szCs w:val="24"/>
        </w:rPr>
        <w:t xml:space="preserve">total da </w:t>
      </w:r>
      <w:r w:rsidRPr="007747A0">
        <w:rPr>
          <w:rFonts w:ascii="Arial" w:hAnsi="Arial" w:cs="Arial"/>
          <w:sz w:val="24"/>
          <w:szCs w:val="24"/>
        </w:rPr>
        <w:t xml:space="preserve">contratação é de R$ .......... (.....), </w:t>
      </w:r>
      <w:r>
        <w:rPr>
          <w:rFonts w:ascii="Arial" w:hAnsi="Arial" w:cs="Arial"/>
          <w:sz w:val="24"/>
          <w:szCs w:val="24"/>
        </w:rPr>
        <w:t>conforme os preços descritos na clásula primeira</w:t>
      </w:r>
      <w:r w:rsidRPr="007747A0">
        <w:rPr>
          <w:rFonts w:ascii="Arial" w:hAnsi="Arial" w:cs="Arial"/>
          <w:sz w:val="24"/>
          <w:szCs w:val="24"/>
        </w:rPr>
        <w:t>.</w:t>
      </w:r>
    </w:p>
    <w:p w14:paraId="18F2D2B2" w14:textId="77777777" w:rsidR="00891EE6" w:rsidRPr="007747A0" w:rsidRDefault="00891EE6" w:rsidP="00891EE6">
      <w:pPr>
        <w:rPr>
          <w:rFonts w:ascii="Arial" w:hAnsi="Arial" w:cs="Arial"/>
          <w:sz w:val="24"/>
          <w:szCs w:val="24"/>
        </w:rPr>
      </w:pPr>
    </w:p>
    <w:p w14:paraId="3689C49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5.2. </w:t>
      </w:r>
      <w:r w:rsidRPr="007747A0">
        <w:rPr>
          <w:rFonts w:ascii="Arial" w:hAnsi="Arial" w:cs="Arial"/>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E47AB19" w14:textId="77777777" w:rsidR="00891EE6" w:rsidRPr="007747A0" w:rsidRDefault="00891EE6" w:rsidP="00891EE6">
      <w:pPr>
        <w:rPr>
          <w:rFonts w:ascii="Arial" w:hAnsi="Arial" w:cs="Arial"/>
          <w:sz w:val="24"/>
          <w:szCs w:val="24"/>
        </w:rPr>
      </w:pPr>
    </w:p>
    <w:p w14:paraId="7E7BBA8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5.3. </w:t>
      </w:r>
      <w:r w:rsidRPr="007747A0">
        <w:rPr>
          <w:rFonts w:ascii="Arial" w:hAnsi="Arial" w:cs="Arial"/>
          <w:sz w:val="24"/>
          <w:szCs w:val="24"/>
        </w:rPr>
        <w:t>O valor acima é meramente estimativo, de forma que os pagamentos devidos ao contratado dependerão dos quantitativos efetivamente fornecidos.</w:t>
      </w:r>
    </w:p>
    <w:p w14:paraId="6BB045E1" w14:textId="77777777" w:rsidR="00891EE6" w:rsidRPr="007747A0" w:rsidRDefault="00891EE6" w:rsidP="00891EE6">
      <w:pPr>
        <w:rPr>
          <w:rFonts w:ascii="Arial" w:hAnsi="Arial" w:cs="Arial"/>
          <w:sz w:val="24"/>
          <w:szCs w:val="24"/>
        </w:rPr>
      </w:pPr>
    </w:p>
    <w:p w14:paraId="6475AB6B"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SEXTA - PAGAMENTO (art. 92, V e VI)</w:t>
      </w:r>
    </w:p>
    <w:p w14:paraId="113E0A41" w14:textId="77777777" w:rsidR="00891EE6" w:rsidRPr="007747A0" w:rsidRDefault="00891EE6" w:rsidP="00891EE6">
      <w:pPr>
        <w:rPr>
          <w:rFonts w:ascii="Arial" w:hAnsi="Arial" w:cs="Arial"/>
          <w:sz w:val="24"/>
          <w:szCs w:val="24"/>
        </w:rPr>
      </w:pPr>
    </w:p>
    <w:p w14:paraId="141C260D"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6.1. O prazo para pagamento ao contratado e demais condições a ele referentes encontram-se definidos no Termo de Referência</w:t>
      </w:r>
      <w:r>
        <w:rPr>
          <w:rFonts w:ascii="Arial" w:hAnsi="Arial" w:cs="Arial"/>
          <w:sz w:val="24"/>
          <w:szCs w:val="24"/>
        </w:rPr>
        <w:t xml:space="preserve"> do Edital</w:t>
      </w:r>
      <w:r w:rsidRPr="007747A0">
        <w:rPr>
          <w:rFonts w:ascii="Arial" w:hAnsi="Arial" w:cs="Arial"/>
          <w:sz w:val="24"/>
          <w:szCs w:val="24"/>
        </w:rPr>
        <w:t>.</w:t>
      </w:r>
    </w:p>
    <w:p w14:paraId="16EC6A50" w14:textId="77777777" w:rsidR="00891EE6" w:rsidRPr="007747A0" w:rsidRDefault="00891EE6" w:rsidP="00891EE6">
      <w:pPr>
        <w:rPr>
          <w:rFonts w:ascii="Arial" w:hAnsi="Arial" w:cs="Arial"/>
          <w:sz w:val="24"/>
          <w:szCs w:val="24"/>
        </w:rPr>
      </w:pPr>
    </w:p>
    <w:p w14:paraId="06B72B46"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SÉTIMA - REAJUSTE (art. 92, V)</w:t>
      </w:r>
    </w:p>
    <w:p w14:paraId="3C03D65A" w14:textId="77777777" w:rsidR="00891EE6" w:rsidRPr="007747A0" w:rsidRDefault="00891EE6" w:rsidP="00891EE6">
      <w:pPr>
        <w:rPr>
          <w:rFonts w:ascii="Arial" w:hAnsi="Arial" w:cs="Arial"/>
          <w:sz w:val="24"/>
          <w:szCs w:val="24"/>
        </w:rPr>
      </w:pPr>
    </w:p>
    <w:p w14:paraId="7A42FDD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7.1. </w:t>
      </w:r>
      <w:r w:rsidRPr="007747A0">
        <w:rPr>
          <w:rFonts w:ascii="Arial" w:hAnsi="Arial" w:cs="Arial"/>
          <w:sz w:val="24"/>
          <w:szCs w:val="24"/>
        </w:rPr>
        <w:t xml:space="preserve">Os preços inicialmente contratados são fixos e irreajustáveis no prazo de um ano contado </w:t>
      </w:r>
      <w:r>
        <w:rPr>
          <w:rFonts w:ascii="Arial" w:hAnsi="Arial" w:cs="Arial"/>
          <w:sz w:val="24"/>
          <w:szCs w:val="24"/>
        </w:rPr>
        <w:t xml:space="preserve">da data do orçamento estimado. </w:t>
      </w:r>
    </w:p>
    <w:p w14:paraId="7710A4A0" w14:textId="77777777" w:rsidR="00891EE6" w:rsidRPr="007747A0" w:rsidRDefault="00891EE6" w:rsidP="00891EE6">
      <w:pPr>
        <w:rPr>
          <w:rFonts w:ascii="Arial" w:hAnsi="Arial" w:cs="Arial"/>
          <w:sz w:val="24"/>
          <w:szCs w:val="24"/>
        </w:rPr>
      </w:pPr>
    </w:p>
    <w:p w14:paraId="54887CA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7.2. </w:t>
      </w:r>
      <w:r w:rsidRPr="007747A0">
        <w:rPr>
          <w:rFonts w:ascii="Arial" w:hAnsi="Arial" w:cs="Arial"/>
          <w:sz w:val="24"/>
          <w:szCs w:val="24"/>
        </w:rPr>
        <w:t xml:space="preserve">Após o interregno de um ano, mediante solicitação formalizada pelo Contratado, os preços iniciais serão reajustados, mediante a aplicação, pelo contratante, do índice INPC </w:t>
      </w:r>
      <w:r>
        <w:rPr>
          <w:rFonts w:ascii="Arial" w:hAnsi="Arial" w:cs="Arial"/>
          <w:sz w:val="24"/>
          <w:szCs w:val="24"/>
        </w:rPr>
        <w:t xml:space="preserve">– Índice Nacional de Preço ao Cosumidor (IBGE). </w:t>
      </w:r>
    </w:p>
    <w:p w14:paraId="13229CC9" w14:textId="77777777" w:rsidR="00891EE6" w:rsidRPr="007747A0" w:rsidRDefault="00891EE6" w:rsidP="00891EE6">
      <w:pPr>
        <w:rPr>
          <w:rFonts w:ascii="Arial" w:hAnsi="Arial" w:cs="Arial"/>
          <w:sz w:val="24"/>
          <w:szCs w:val="24"/>
        </w:rPr>
      </w:pPr>
    </w:p>
    <w:p w14:paraId="31E59281" w14:textId="77777777" w:rsidR="00891EE6" w:rsidRPr="007747A0" w:rsidRDefault="00891EE6" w:rsidP="00891EE6">
      <w:pPr>
        <w:rPr>
          <w:rFonts w:ascii="Arial" w:hAnsi="Arial" w:cs="Arial"/>
          <w:sz w:val="24"/>
          <w:szCs w:val="24"/>
        </w:rPr>
      </w:pPr>
      <w:r>
        <w:rPr>
          <w:rFonts w:ascii="Arial" w:hAnsi="Arial" w:cs="Arial"/>
          <w:sz w:val="24"/>
          <w:szCs w:val="24"/>
        </w:rPr>
        <w:t xml:space="preserve">7.3. </w:t>
      </w:r>
      <w:r w:rsidRPr="007747A0">
        <w:rPr>
          <w:rFonts w:ascii="Arial" w:hAnsi="Arial" w:cs="Arial"/>
          <w:sz w:val="24"/>
          <w:szCs w:val="24"/>
        </w:rPr>
        <w:t>Nos reajustes subsequentes ao primeiro, o interregno mínimo de um ano será contado a partir dos efeitos financeiros do último reajuste.</w:t>
      </w:r>
    </w:p>
    <w:p w14:paraId="4F321D47" w14:textId="77777777" w:rsidR="00891EE6" w:rsidRPr="007747A0" w:rsidRDefault="00891EE6" w:rsidP="00891EE6">
      <w:pPr>
        <w:rPr>
          <w:rFonts w:ascii="Arial" w:hAnsi="Arial" w:cs="Arial"/>
          <w:sz w:val="24"/>
          <w:szCs w:val="24"/>
        </w:rPr>
      </w:pPr>
    </w:p>
    <w:p w14:paraId="509A126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7.4. </w:t>
      </w:r>
      <w:r w:rsidRPr="007747A0">
        <w:rPr>
          <w:rFonts w:ascii="Arial" w:hAnsi="Arial" w:cs="Arial"/>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1C09238" w14:textId="77777777" w:rsidR="00891EE6" w:rsidRPr="007747A0" w:rsidRDefault="00891EE6" w:rsidP="00891EE6">
      <w:pPr>
        <w:rPr>
          <w:rFonts w:ascii="Arial" w:hAnsi="Arial" w:cs="Arial"/>
          <w:sz w:val="24"/>
          <w:szCs w:val="24"/>
        </w:rPr>
        <w:sectPr w:rsidR="00891EE6" w:rsidRPr="007747A0" w:rsidSect="00891EE6">
          <w:footerReference w:type="default" r:id="rId63"/>
          <w:pgSz w:w="11910" w:h="16840"/>
          <w:pgMar w:top="1701" w:right="851" w:bottom="1134" w:left="1701" w:header="856" w:footer="142" w:gutter="0"/>
          <w:cols w:space="720"/>
        </w:sectPr>
      </w:pPr>
    </w:p>
    <w:p w14:paraId="13B64CE8" w14:textId="77777777" w:rsidR="00891EE6" w:rsidRPr="007747A0" w:rsidRDefault="00891EE6" w:rsidP="00891EE6">
      <w:pPr>
        <w:rPr>
          <w:rFonts w:ascii="Arial" w:hAnsi="Arial" w:cs="Arial"/>
          <w:sz w:val="24"/>
          <w:szCs w:val="24"/>
        </w:rPr>
      </w:pPr>
    </w:p>
    <w:p w14:paraId="53B11C99"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7.5. </w:t>
      </w:r>
      <w:r w:rsidRPr="007747A0">
        <w:rPr>
          <w:rFonts w:ascii="Arial" w:hAnsi="Arial" w:cs="Arial"/>
          <w:sz w:val="24"/>
          <w:szCs w:val="24"/>
        </w:rPr>
        <w:t>Nas aferições finais, o(s) índice(s) utilizado(s) para reajuste será(ão), obrigatoriamente, o(s) definitivo(s).</w:t>
      </w:r>
    </w:p>
    <w:p w14:paraId="4CA2FBE3" w14:textId="77777777" w:rsidR="00891EE6" w:rsidRPr="007747A0" w:rsidRDefault="00891EE6" w:rsidP="00891EE6">
      <w:pPr>
        <w:rPr>
          <w:rFonts w:ascii="Arial" w:hAnsi="Arial" w:cs="Arial"/>
          <w:sz w:val="24"/>
          <w:szCs w:val="24"/>
        </w:rPr>
      </w:pPr>
    </w:p>
    <w:p w14:paraId="23A6194B"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7.6. </w:t>
      </w:r>
      <w:r w:rsidRPr="007747A0">
        <w:rPr>
          <w:rFonts w:ascii="Arial" w:hAnsi="Arial" w:cs="Arial"/>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6252651" w14:textId="77777777" w:rsidR="00891EE6" w:rsidRPr="007747A0" w:rsidRDefault="00891EE6" w:rsidP="00891EE6">
      <w:pPr>
        <w:rPr>
          <w:rFonts w:ascii="Arial" w:hAnsi="Arial" w:cs="Arial"/>
          <w:sz w:val="24"/>
          <w:szCs w:val="24"/>
        </w:rPr>
      </w:pPr>
    </w:p>
    <w:p w14:paraId="4A3BC39F"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7.7. </w:t>
      </w:r>
      <w:r w:rsidRPr="007747A0">
        <w:rPr>
          <w:rFonts w:ascii="Arial" w:hAnsi="Arial" w:cs="Arial"/>
          <w:sz w:val="24"/>
          <w:szCs w:val="24"/>
        </w:rPr>
        <w:t>Na ausência de previsão legal quanto ao índice substituto, as partes elegerão novo índice oficial, para reajustamento do preço do valor remanescente, por meio de termo aditivo.</w:t>
      </w:r>
    </w:p>
    <w:p w14:paraId="71CC8E90" w14:textId="77777777" w:rsidR="00891EE6" w:rsidRPr="007747A0" w:rsidRDefault="00891EE6" w:rsidP="00891EE6">
      <w:pPr>
        <w:rPr>
          <w:rFonts w:ascii="Arial" w:hAnsi="Arial" w:cs="Arial"/>
          <w:sz w:val="24"/>
          <w:szCs w:val="24"/>
        </w:rPr>
      </w:pPr>
    </w:p>
    <w:p w14:paraId="4F86286B" w14:textId="77777777" w:rsidR="00891EE6" w:rsidRPr="007747A0" w:rsidRDefault="00891EE6" w:rsidP="00891EE6">
      <w:pPr>
        <w:rPr>
          <w:rFonts w:ascii="Arial" w:hAnsi="Arial" w:cs="Arial"/>
          <w:sz w:val="24"/>
          <w:szCs w:val="24"/>
        </w:rPr>
      </w:pPr>
      <w:r>
        <w:rPr>
          <w:rFonts w:ascii="Arial" w:hAnsi="Arial" w:cs="Arial"/>
          <w:sz w:val="24"/>
          <w:szCs w:val="24"/>
        </w:rPr>
        <w:t xml:space="preserve">7.8. </w:t>
      </w:r>
      <w:r w:rsidRPr="007747A0">
        <w:rPr>
          <w:rFonts w:ascii="Arial" w:hAnsi="Arial" w:cs="Arial"/>
          <w:sz w:val="24"/>
          <w:szCs w:val="24"/>
        </w:rPr>
        <w:t>O reajuste será realizado por apostilamento.</w:t>
      </w:r>
    </w:p>
    <w:p w14:paraId="68C95F52" w14:textId="77777777" w:rsidR="00891EE6" w:rsidRPr="007747A0" w:rsidRDefault="00891EE6" w:rsidP="00891EE6">
      <w:pPr>
        <w:rPr>
          <w:rFonts w:ascii="Arial" w:hAnsi="Arial" w:cs="Arial"/>
          <w:sz w:val="24"/>
          <w:szCs w:val="24"/>
        </w:rPr>
      </w:pPr>
    </w:p>
    <w:p w14:paraId="105AAD73"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OITAVA - OBRIGAÇÕES D</w:t>
      </w:r>
      <w:r>
        <w:rPr>
          <w:rFonts w:ascii="Arial" w:hAnsi="Arial" w:cs="Arial"/>
          <w:sz w:val="24"/>
          <w:szCs w:val="24"/>
        </w:rPr>
        <w:t>A</w:t>
      </w:r>
      <w:r w:rsidRPr="007747A0">
        <w:rPr>
          <w:rFonts w:ascii="Arial" w:hAnsi="Arial" w:cs="Arial"/>
          <w:sz w:val="24"/>
          <w:szCs w:val="24"/>
        </w:rPr>
        <w:t xml:space="preserve"> CONTRATANTE (art. 92, X, XI e XIV)</w:t>
      </w:r>
    </w:p>
    <w:p w14:paraId="01BCD465" w14:textId="77777777" w:rsidR="00891EE6" w:rsidRPr="007747A0" w:rsidRDefault="00891EE6" w:rsidP="00891EE6">
      <w:pPr>
        <w:rPr>
          <w:rFonts w:ascii="Arial" w:hAnsi="Arial" w:cs="Arial"/>
          <w:sz w:val="24"/>
          <w:szCs w:val="24"/>
        </w:rPr>
      </w:pPr>
    </w:p>
    <w:p w14:paraId="442CE256" w14:textId="77777777" w:rsidR="00891EE6" w:rsidRPr="007747A0" w:rsidRDefault="00891EE6" w:rsidP="00891EE6">
      <w:pPr>
        <w:rPr>
          <w:rFonts w:ascii="Arial" w:hAnsi="Arial" w:cs="Arial"/>
          <w:sz w:val="24"/>
          <w:szCs w:val="24"/>
        </w:rPr>
      </w:pPr>
      <w:r>
        <w:rPr>
          <w:rFonts w:ascii="Arial" w:hAnsi="Arial" w:cs="Arial"/>
          <w:sz w:val="24"/>
          <w:szCs w:val="24"/>
        </w:rPr>
        <w:t xml:space="preserve">8.1. </w:t>
      </w:r>
      <w:r w:rsidRPr="007747A0">
        <w:rPr>
          <w:rFonts w:ascii="Arial" w:hAnsi="Arial" w:cs="Arial"/>
          <w:sz w:val="24"/>
          <w:szCs w:val="24"/>
        </w:rPr>
        <w:t>São obrigações do Contratante:</w:t>
      </w:r>
    </w:p>
    <w:p w14:paraId="08F3C734" w14:textId="77777777" w:rsidR="00891EE6" w:rsidRPr="007747A0" w:rsidRDefault="00891EE6" w:rsidP="00891EE6">
      <w:pPr>
        <w:rPr>
          <w:rFonts w:ascii="Arial" w:hAnsi="Arial" w:cs="Arial"/>
          <w:sz w:val="24"/>
          <w:szCs w:val="24"/>
        </w:rPr>
      </w:pPr>
    </w:p>
    <w:p w14:paraId="0B2DC4B9"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8.1.1. </w:t>
      </w:r>
      <w:r w:rsidRPr="007747A0">
        <w:rPr>
          <w:rFonts w:ascii="Arial" w:hAnsi="Arial" w:cs="Arial"/>
          <w:sz w:val="24"/>
          <w:szCs w:val="24"/>
        </w:rPr>
        <w:t>Exigir o cumprimento de todas as obrigações assumidas pelo Contratado, de acordo com o contrato e seus anexos;</w:t>
      </w:r>
    </w:p>
    <w:p w14:paraId="75E0B4D6" w14:textId="77777777" w:rsidR="00891EE6" w:rsidRPr="007747A0" w:rsidRDefault="00891EE6" w:rsidP="00891EE6">
      <w:pPr>
        <w:rPr>
          <w:rFonts w:ascii="Arial" w:hAnsi="Arial" w:cs="Arial"/>
          <w:sz w:val="24"/>
          <w:szCs w:val="24"/>
        </w:rPr>
      </w:pPr>
    </w:p>
    <w:p w14:paraId="4886687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8.1.2. </w:t>
      </w:r>
      <w:r w:rsidRPr="007747A0">
        <w:rPr>
          <w:rFonts w:ascii="Arial" w:hAnsi="Arial" w:cs="Arial"/>
          <w:sz w:val="24"/>
          <w:szCs w:val="24"/>
        </w:rPr>
        <w:t>Receber o objeto no prazo e condições estabelecidas no Termo de Referência;</w:t>
      </w:r>
    </w:p>
    <w:p w14:paraId="67622DF0" w14:textId="77777777" w:rsidR="00891EE6" w:rsidRPr="007747A0" w:rsidRDefault="00891EE6" w:rsidP="00891EE6">
      <w:pPr>
        <w:rPr>
          <w:rFonts w:ascii="Arial" w:hAnsi="Arial" w:cs="Arial"/>
          <w:sz w:val="24"/>
          <w:szCs w:val="24"/>
        </w:rPr>
      </w:pPr>
    </w:p>
    <w:p w14:paraId="3C893D6F"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8.1.3. </w:t>
      </w:r>
      <w:r w:rsidRPr="007747A0">
        <w:rPr>
          <w:rFonts w:ascii="Arial" w:hAnsi="Arial" w:cs="Arial"/>
          <w:sz w:val="24"/>
          <w:szCs w:val="24"/>
        </w:rPr>
        <w:t>Notificar o Contratado, por escrito, sobre vícios, defeitos ou incorreções verificadas no objeto fornecido, para que seja por ele substituído, reparado ou corrigido, no total ou em parte, às suas expensas;</w:t>
      </w:r>
    </w:p>
    <w:p w14:paraId="78069EB7" w14:textId="77777777" w:rsidR="00891EE6" w:rsidRPr="007747A0" w:rsidRDefault="00891EE6" w:rsidP="00891EE6">
      <w:pPr>
        <w:rPr>
          <w:rFonts w:ascii="Arial" w:hAnsi="Arial" w:cs="Arial"/>
          <w:sz w:val="24"/>
          <w:szCs w:val="24"/>
        </w:rPr>
      </w:pPr>
    </w:p>
    <w:p w14:paraId="3103D90E"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8.1.4. </w:t>
      </w:r>
      <w:r w:rsidRPr="007747A0">
        <w:rPr>
          <w:rFonts w:ascii="Arial" w:hAnsi="Arial" w:cs="Arial"/>
          <w:sz w:val="24"/>
          <w:szCs w:val="24"/>
        </w:rPr>
        <w:t>Acompanhar e fiscalizar a execução do contrato e o cumprimento das obrigações pelo Contratado;</w:t>
      </w:r>
    </w:p>
    <w:p w14:paraId="7BAAAA40" w14:textId="77777777" w:rsidR="00891EE6" w:rsidRPr="007747A0" w:rsidRDefault="00891EE6" w:rsidP="00891EE6">
      <w:pPr>
        <w:rPr>
          <w:rFonts w:ascii="Arial" w:hAnsi="Arial" w:cs="Arial"/>
          <w:sz w:val="24"/>
          <w:szCs w:val="24"/>
        </w:rPr>
      </w:pPr>
    </w:p>
    <w:p w14:paraId="5D5253FB"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8.1.5. </w:t>
      </w:r>
      <w:r w:rsidRPr="007747A0">
        <w:rPr>
          <w:rFonts w:ascii="Arial" w:hAnsi="Arial" w:cs="Arial"/>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A6CB267" w14:textId="77777777" w:rsidR="00891EE6" w:rsidRPr="007747A0" w:rsidRDefault="00891EE6" w:rsidP="00891EE6">
      <w:pPr>
        <w:rPr>
          <w:rFonts w:ascii="Arial" w:hAnsi="Arial" w:cs="Arial"/>
          <w:sz w:val="24"/>
          <w:szCs w:val="24"/>
        </w:rPr>
      </w:pPr>
    </w:p>
    <w:p w14:paraId="7704FAAC"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8.1.6. </w:t>
      </w:r>
      <w:r w:rsidRPr="007747A0">
        <w:rPr>
          <w:rFonts w:ascii="Arial" w:hAnsi="Arial" w:cs="Arial"/>
          <w:sz w:val="24"/>
          <w:szCs w:val="24"/>
        </w:rPr>
        <w:t>Efetuar o pagamento ao Contratado do valor correspondente à execução do objeto, no prazo, forma e condições estabelecidos no presente Contrato e no Termo de Referência;</w:t>
      </w:r>
    </w:p>
    <w:p w14:paraId="15118FD9" w14:textId="77777777" w:rsidR="00891EE6" w:rsidRPr="007747A0" w:rsidRDefault="00891EE6" w:rsidP="00891EE6">
      <w:pPr>
        <w:rPr>
          <w:rFonts w:ascii="Arial" w:hAnsi="Arial" w:cs="Arial"/>
          <w:sz w:val="24"/>
          <w:szCs w:val="24"/>
        </w:rPr>
      </w:pPr>
    </w:p>
    <w:p w14:paraId="5DC838F1"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8.1.7. </w:t>
      </w:r>
      <w:r w:rsidRPr="007747A0">
        <w:rPr>
          <w:rFonts w:ascii="Arial" w:hAnsi="Arial" w:cs="Arial"/>
          <w:sz w:val="24"/>
          <w:szCs w:val="24"/>
        </w:rPr>
        <w:t>Aplicar ao Contratado as sanções previstas na lei e neste Contrato;</w:t>
      </w:r>
    </w:p>
    <w:p w14:paraId="653D6FD5" w14:textId="77777777" w:rsidR="00891EE6" w:rsidRPr="007747A0" w:rsidRDefault="00891EE6" w:rsidP="00891EE6">
      <w:pPr>
        <w:rPr>
          <w:rFonts w:ascii="Arial" w:hAnsi="Arial" w:cs="Arial"/>
          <w:sz w:val="24"/>
          <w:szCs w:val="24"/>
        </w:rPr>
      </w:pPr>
    </w:p>
    <w:p w14:paraId="00F8290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8.1.8. </w:t>
      </w:r>
      <w:r w:rsidRPr="007747A0">
        <w:rPr>
          <w:rFonts w:ascii="Arial" w:hAnsi="Arial" w:cs="Arial"/>
          <w:sz w:val="24"/>
          <w:szCs w:val="24"/>
        </w:rPr>
        <w:t>Cientificar o</w:t>
      </w:r>
      <w:r>
        <w:rPr>
          <w:rFonts w:ascii="Arial" w:hAnsi="Arial" w:cs="Arial"/>
          <w:sz w:val="24"/>
          <w:szCs w:val="24"/>
        </w:rPr>
        <w:t xml:space="preserve"> setor jurídico da CONTRATANTE </w:t>
      </w:r>
      <w:r w:rsidRPr="007747A0">
        <w:rPr>
          <w:rFonts w:ascii="Arial" w:hAnsi="Arial" w:cs="Arial"/>
          <w:sz w:val="24"/>
          <w:szCs w:val="24"/>
        </w:rPr>
        <w:t>para adoção das medidas cabíveis quando do descumprimento de obrigações pelo Contratado;</w:t>
      </w:r>
    </w:p>
    <w:p w14:paraId="4B49D10C" w14:textId="77777777" w:rsidR="00891EE6" w:rsidRPr="007747A0" w:rsidRDefault="00891EE6" w:rsidP="00891EE6">
      <w:pPr>
        <w:rPr>
          <w:rFonts w:ascii="Arial" w:hAnsi="Arial" w:cs="Arial"/>
          <w:sz w:val="24"/>
          <w:szCs w:val="24"/>
        </w:rPr>
      </w:pPr>
    </w:p>
    <w:p w14:paraId="69E5905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8.1.9. </w:t>
      </w:r>
      <w:r w:rsidRPr="007747A0">
        <w:rPr>
          <w:rFonts w:ascii="Arial" w:hAnsi="Arial" w:cs="Arial"/>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6DFAD94" w14:textId="77777777" w:rsidR="00891EE6" w:rsidRPr="007747A0" w:rsidRDefault="00891EE6" w:rsidP="00891EE6">
      <w:pPr>
        <w:rPr>
          <w:rFonts w:ascii="Arial" w:hAnsi="Arial" w:cs="Arial"/>
          <w:sz w:val="24"/>
          <w:szCs w:val="24"/>
        </w:rPr>
      </w:pPr>
    </w:p>
    <w:p w14:paraId="6E12DB48"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8.1.10. </w:t>
      </w:r>
      <w:r w:rsidRPr="007747A0">
        <w:rPr>
          <w:rFonts w:ascii="Arial" w:hAnsi="Arial" w:cs="Arial"/>
          <w:sz w:val="24"/>
          <w:szCs w:val="24"/>
        </w:rPr>
        <w:t xml:space="preserve">A Administração terá o prazo de 30 (trinta) dias, a contar da data do protocolo do </w:t>
      </w:r>
      <w:r w:rsidRPr="007747A0">
        <w:rPr>
          <w:rFonts w:ascii="Arial" w:hAnsi="Arial" w:cs="Arial"/>
          <w:sz w:val="24"/>
          <w:szCs w:val="24"/>
        </w:rPr>
        <w:lastRenderedPageBreak/>
        <w:t>requerimento para decidir, admitida a prorrogação motivada, por igual período.</w:t>
      </w:r>
    </w:p>
    <w:p w14:paraId="64735529" w14:textId="77777777" w:rsidR="00891EE6" w:rsidRPr="007747A0" w:rsidRDefault="00891EE6" w:rsidP="00891EE6">
      <w:pPr>
        <w:rPr>
          <w:rFonts w:ascii="Arial" w:hAnsi="Arial" w:cs="Arial"/>
          <w:sz w:val="24"/>
          <w:szCs w:val="24"/>
        </w:rPr>
      </w:pPr>
    </w:p>
    <w:p w14:paraId="3796F769"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8.1.11. </w:t>
      </w:r>
      <w:r w:rsidRPr="007747A0">
        <w:rPr>
          <w:rFonts w:ascii="Arial" w:hAnsi="Arial" w:cs="Arial"/>
          <w:sz w:val="24"/>
          <w:szCs w:val="24"/>
        </w:rPr>
        <w:t>Responder eventuais pedidos de reestabelecimento do equilíbrio econômico-financeiro feitos pelo contratado no prazo máximo de 30 (trinta) dias, admitida a prorrogação motivada, por igual período.</w:t>
      </w:r>
    </w:p>
    <w:p w14:paraId="359E581A" w14:textId="77777777" w:rsidR="00891EE6" w:rsidRPr="007747A0" w:rsidRDefault="00891EE6" w:rsidP="00891EE6">
      <w:pPr>
        <w:rPr>
          <w:rFonts w:ascii="Arial" w:hAnsi="Arial" w:cs="Arial"/>
          <w:sz w:val="24"/>
          <w:szCs w:val="24"/>
        </w:rPr>
      </w:pPr>
    </w:p>
    <w:p w14:paraId="16A6B8F0"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8.1.12. </w:t>
      </w:r>
      <w:r w:rsidRPr="007747A0">
        <w:rPr>
          <w:rFonts w:ascii="Arial" w:hAnsi="Arial" w:cs="Arial"/>
          <w:sz w:val="24"/>
          <w:szCs w:val="24"/>
        </w:rPr>
        <w:t>Notificar os emitentes das garantias quanto ao início de processo administrativo para apuração de descumprimento de cláusulas contratuais.</w:t>
      </w:r>
    </w:p>
    <w:p w14:paraId="15117A59" w14:textId="77777777" w:rsidR="00891EE6" w:rsidRPr="007747A0" w:rsidRDefault="00891EE6" w:rsidP="00891EE6">
      <w:pPr>
        <w:rPr>
          <w:rFonts w:ascii="Arial" w:hAnsi="Arial" w:cs="Arial"/>
          <w:sz w:val="24"/>
          <w:szCs w:val="24"/>
        </w:rPr>
      </w:pPr>
    </w:p>
    <w:p w14:paraId="5A8F73C9"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8.1.13. </w:t>
      </w:r>
      <w:r w:rsidRPr="007747A0">
        <w:rPr>
          <w:rFonts w:ascii="Arial" w:hAnsi="Arial" w:cs="Arial"/>
          <w:sz w:val="24"/>
          <w:szCs w:val="24"/>
        </w:rPr>
        <w:t>Comunicar o Contratado na hipótese de posterior alteração do projeto pelo Contratante, no caso do art. 93, §2º, da Lei nº 14.133, de 2021.</w:t>
      </w:r>
    </w:p>
    <w:p w14:paraId="4C59BC7D" w14:textId="77777777" w:rsidR="00891EE6" w:rsidRPr="007747A0" w:rsidRDefault="00891EE6" w:rsidP="00891EE6">
      <w:pPr>
        <w:rPr>
          <w:rFonts w:ascii="Arial" w:hAnsi="Arial" w:cs="Arial"/>
          <w:sz w:val="24"/>
          <w:szCs w:val="24"/>
        </w:rPr>
      </w:pPr>
    </w:p>
    <w:p w14:paraId="29A0D26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8.2. </w:t>
      </w:r>
      <w:r w:rsidRPr="007747A0">
        <w:rPr>
          <w:rFonts w:ascii="Arial" w:hAnsi="Arial" w:cs="Arial"/>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9B4FF88" w14:textId="77777777" w:rsidR="00891EE6" w:rsidRPr="007747A0" w:rsidRDefault="00891EE6" w:rsidP="00891EE6">
      <w:pPr>
        <w:rPr>
          <w:rFonts w:ascii="Arial" w:hAnsi="Arial" w:cs="Arial"/>
          <w:sz w:val="24"/>
          <w:szCs w:val="24"/>
        </w:rPr>
      </w:pPr>
    </w:p>
    <w:p w14:paraId="4FBBC1C6"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NONA - OBRIGAÇÕES DO CONTRATADO (art. 92, XIV, XVI e XVII)</w:t>
      </w:r>
    </w:p>
    <w:p w14:paraId="710599B3" w14:textId="77777777" w:rsidR="00891EE6" w:rsidRPr="007747A0" w:rsidRDefault="00891EE6" w:rsidP="00891EE6">
      <w:pPr>
        <w:rPr>
          <w:rFonts w:ascii="Arial" w:hAnsi="Arial" w:cs="Arial"/>
          <w:sz w:val="24"/>
          <w:szCs w:val="24"/>
        </w:rPr>
      </w:pPr>
    </w:p>
    <w:p w14:paraId="7EE660E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 </w:t>
      </w:r>
      <w:r w:rsidRPr="007747A0">
        <w:rPr>
          <w:rFonts w:ascii="Arial" w:hAnsi="Arial" w:cs="Arial"/>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71FBDDA" w14:textId="77777777" w:rsidR="00891EE6" w:rsidRPr="007747A0" w:rsidRDefault="00891EE6" w:rsidP="00891EE6">
      <w:pPr>
        <w:rPr>
          <w:rFonts w:ascii="Arial" w:hAnsi="Arial" w:cs="Arial"/>
          <w:sz w:val="24"/>
          <w:szCs w:val="24"/>
        </w:rPr>
      </w:pPr>
    </w:p>
    <w:p w14:paraId="47C348DC"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 </w:t>
      </w:r>
      <w:r w:rsidRPr="007747A0">
        <w:rPr>
          <w:rFonts w:ascii="Arial" w:hAnsi="Arial" w:cs="Arial"/>
          <w:sz w:val="24"/>
          <w:szCs w:val="24"/>
        </w:rPr>
        <w:t>Manter preposto aceito pela Administração no local do serviço para representá-lo na execução do contrato.</w:t>
      </w:r>
    </w:p>
    <w:p w14:paraId="29CEF2A5" w14:textId="77777777" w:rsidR="00891EE6" w:rsidRPr="007747A0" w:rsidRDefault="00891EE6" w:rsidP="00891EE6">
      <w:pPr>
        <w:rPr>
          <w:rFonts w:ascii="Arial" w:hAnsi="Arial" w:cs="Arial"/>
          <w:sz w:val="24"/>
          <w:szCs w:val="24"/>
        </w:rPr>
      </w:pPr>
    </w:p>
    <w:p w14:paraId="033F6BCD"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A indicação ou a manutenção do preposto da empresa poderá ser recusada pel</w:t>
      </w:r>
      <w:r>
        <w:rPr>
          <w:rFonts w:ascii="Arial" w:hAnsi="Arial" w:cs="Arial"/>
          <w:sz w:val="24"/>
          <w:szCs w:val="24"/>
        </w:rPr>
        <w:t>a CONTRATANTE</w:t>
      </w:r>
      <w:r w:rsidRPr="007747A0">
        <w:rPr>
          <w:rFonts w:ascii="Arial" w:hAnsi="Arial" w:cs="Arial"/>
          <w:sz w:val="24"/>
          <w:szCs w:val="24"/>
        </w:rPr>
        <w:t>, desde que devidamente justificada, devendo a empresa designar outro para o exercício da atividade.</w:t>
      </w:r>
    </w:p>
    <w:p w14:paraId="3317525E" w14:textId="77777777" w:rsidR="00891EE6" w:rsidRPr="007747A0" w:rsidRDefault="00891EE6" w:rsidP="00891EE6">
      <w:pPr>
        <w:rPr>
          <w:rFonts w:ascii="Arial" w:hAnsi="Arial" w:cs="Arial"/>
          <w:sz w:val="24"/>
          <w:szCs w:val="24"/>
        </w:rPr>
      </w:pPr>
    </w:p>
    <w:p w14:paraId="20BFB12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9.1.2. </w:t>
      </w:r>
      <w:r w:rsidRPr="007747A0">
        <w:rPr>
          <w:rFonts w:ascii="Arial" w:hAnsi="Arial" w:cs="Arial"/>
          <w:sz w:val="24"/>
          <w:szCs w:val="24"/>
        </w:rPr>
        <w:t>Atender às determinações regulares emitidas pelo fiscal do contrato ou autoridade superior (art. 137, II) e prestar todo esclarecimento ou informação por eles solicitados;</w:t>
      </w:r>
    </w:p>
    <w:p w14:paraId="74FBD6D8" w14:textId="77777777" w:rsidR="00891EE6" w:rsidRPr="007747A0" w:rsidRDefault="00891EE6" w:rsidP="00891EE6">
      <w:pPr>
        <w:rPr>
          <w:rFonts w:ascii="Arial" w:hAnsi="Arial" w:cs="Arial"/>
          <w:sz w:val="24"/>
          <w:szCs w:val="24"/>
        </w:rPr>
      </w:pPr>
    </w:p>
    <w:p w14:paraId="7C6E06B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9.1.3. </w:t>
      </w:r>
      <w:r w:rsidRPr="007747A0">
        <w:rPr>
          <w:rFonts w:ascii="Arial" w:hAnsi="Arial" w:cs="Arial"/>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4048A33" w14:textId="77777777" w:rsidR="00891EE6" w:rsidRPr="007747A0" w:rsidRDefault="00891EE6" w:rsidP="00891EE6">
      <w:pPr>
        <w:rPr>
          <w:rFonts w:ascii="Arial" w:hAnsi="Arial" w:cs="Arial"/>
          <w:sz w:val="24"/>
          <w:szCs w:val="24"/>
        </w:rPr>
      </w:pPr>
    </w:p>
    <w:p w14:paraId="5D3699C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9.1.4. </w:t>
      </w:r>
      <w:r w:rsidRPr="007747A0">
        <w:rPr>
          <w:rFonts w:ascii="Arial" w:hAnsi="Arial" w:cs="Arial"/>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2B61334" w14:textId="77777777" w:rsidR="00891EE6" w:rsidRPr="007747A0" w:rsidRDefault="00891EE6" w:rsidP="00891EE6">
      <w:pPr>
        <w:rPr>
          <w:rFonts w:ascii="Arial" w:hAnsi="Arial" w:cs="Arial"/>
          <w:sz w:val="24"/>
          <w:szCs w:val="24"/>
        </w:rPr>
      </w:pPr>
    </w:p>
    <w:p w14:paraId="6E0B764C"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9.</w:t>
      </w:r>
      <w:r>
        <w:rPr>
          <w:rFonts w:ascii="Arial" w:hAnsi="Arial" w:cs="Arial"/>
          <w:sz w:val="24"/>
          <w:szCs w:val="24"/>
        </w:rPr>
        <w:t xml:space="preserve">1.5. </w:t>
      </w:r>
      <w:r w:rsidRPr="007747A0">
        <w:rPr>
          <w:rFonts w:ascii="Arial" w:hAnsi="Arial" w:cs="Arial"/>
          <w:sz w:val="24"/>
          <w:szCs w:val="24"/>
        </w:rPr>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8C63B98" w14:textId="77777777" w:rsidR="00891EE6" w:rsidRPr="007747A0" w:rsidRDefault="00891EE6" w:rsidP="00891EE6">
      <w:pPr>
        <w:rPr>
          <w:rFonts w:ascii="Arial" w:hAnsi="Arial" w:cs="Arial"/>
          <w:sz w:val="24"/>
          <w:szCs w:val="24"/>
        </w:rPr>
      </w:pPr>
    </w:p>
    <w:p w14:paraId="77E904F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9.1.6. </w:t>
      </w:r>
      <w:r w:rsidRPr="007747A0">
        <w:rPr>
          <w:rFonts w:ascii="Arial" w:hAnsi="Arial" w:cs="Arial"/>
          <w:sz w:val="24"/>
          <w:szCs w:val="24"/>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41707443" w14:textId="77777777" w:rsidR="00891EE6" w:rsidRPr="007747A0" w:rsidRDefault="00891EE6" w:rsidP="00891EE6">
      <w:pPr>
        <w:rPr>
          <w:rFonts w:ascii="Arial" w:hAnsi="Arial" w:cs="Arial"/>
          <w:sz w:val="24"/>
          <w:szCs w:val="24"/>
        </w:rPr>
      </w:pPr>
    </w:p>
    <w:p w14:paraId="122903FC" w14:textId="77777777" w:rsidR="00891EE6" w:rsidRPr="007747A0" w:rsidRDefault="00891EE6" w:rsidP="00891EE6">
      <w:pPr>
        <w:jc w:val="both"/>
        <w:rPr>
          <w:rFonts w:ascii="Arial" w:hAnsi="Arial" w:cs="Arial"/>
          <w:sz w:val="24"/>
          <w:szCs w:val="24"/>
        </w:rPr>
      </w:pPr>
      <w:r>
        <w:rPr>
          <w:rFonts w:ascii="Arial" w:hAnsi="Arial" w:cs="Arial"/>
          <w:sz w:val="24"/>
          <w:szCs w:val="24"/>
        </w:rPr>
        <w:t>9.1.7. O</w:t>
      </w:r>
      <w:r w:rsidRPr="007747A0">
        <w:rPr>
          <w:rFonts w:ascii="Arial" w:hAnsi="Arial" w:cs="Arial"/>
          <w:sz w:val="24"/>
          <w:szCs w:val="24"/>
        </w:rPr>
        <w:t xml:space="preserve"> contratado deverá entregar ao setor responsável pela fiscalização do contrato, até o dia trinta do mês seguinte ao da prestação dos serviços</w:t>
      </w:r>
      <w:r>
        <w:rPr>
          <w:rFonts w:ascii="Arial" w:hAnsi="Arial" w:cs="Arial"/>
          <w:sz w:val="24"/>
          <w:szCs w:val="24"/>
        </w:rPr>
        <w:t xml:space="preserve"> ou do fornecimento dos produtos (conforme o caso)</w:t>
      </w:r>
      <w:r w:rsidRPr="007747A0">
        <w:rPr>
          <w:rFonts w:ascii="Arial" w:hAnsi="Arial" w:cs="Arial"/>
          <w:sz w:val="24"/>
          <w:szCs w:val="24"/>
        </w:rPr>
        <w:t>, os seguintes documentos: 1) prova de regularidade</w:t>
      </w:r>
      <w:r>
        <w:rPr>
          <w:rFonts w:ascii="Arial" w:hAnsi="Arial" w:cs="Arial"/>
          <w:sz w:val="24"/>
          <w:szCs w:val="24"/>
        </w:rPr>
        <w:t xml:space="preserve"> </w:t>
      </w:r>
      <w:r w:rsidRPr="007747A0">
        <w:rPr>
          <w:rFonts w:ascii="Arial" w:hAnsi="Arial" w:cs="Arial"/>
          <w:sz w:val="24"/>
          <w:szCs w:val="24"/>
        </w:rPr>
        <w:t>relativa à Seguridade Social; 2) certidão conjunta relativa aos tributos federais e à Dívida Ativa da União;</w:t>
      </w:r>
      <w:r>
        <w:rPr>
          <w:rFonts w:ascii="Arial" w:hAnsi="Arial" w:cs="Arial"/>
          <w:sz w:val="24"/>
          <w:szCs w:val="24"/>
        </w:rPr>
        <w:t xml:space="preserve"> </w:t>
      </w:r>
      <w:r w:rsidRPr="007747A0">
        <w:rPr>
          <w:rFonts w:ascii="Arial" w:hAnsi="Arial" w:cs="Arial"/>
          <w:sz w:val="24"/>
          <w:szCs w:val="24"/>
        </w:rPr>
        <w:t>3) certidões que comprovem a regularidade perante a Fazenda Municipal ou Distrital do domicílio ou sede do contratado; 4) Certidão de Regularidade do FGTS – CRF; e 5) Certidão Negativa de Débitos Trabalhistas – CNDT;</w:t>
      </w:r>
    </w:p>
    <w:p w14:paraId="4A8AA5A0" w14:textId="77777777" w:rsidR="00891EE6" w:rsidRPr="007747A0" w:rsidRDefault="00891EE6" w:rsidP="00891EE6">
      <w:pPr>
        <w:rPr>
          <w:rFonts w:ascii="Arial" w:hAnsi="Arial" w:cs="Arial"/>
          <w:sz w:val="24"/>
          <w:szCs w:val="24"/>
        </w:rPr>
      </w:pPr>
    </w:p>
    <w:p w14:paraId="4400C51D"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9.1.8. </w:t>
      </w:r>
      <w:r w:rsidRPr="007747A0">
        <w:rPr>
          <w:rFonts w:ascii="Arial" w:hAnsi="Arial" w:cs="Arial"/>
          <w:sz w:val="24"/>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6C96C924" w14:textId="77777777" w:rsidR="00891EE6" w:rsidRPr="007747A0" w:rsidRDefault="00891EE6" w:rsidP="00891EE6">
      <w:pPr>
        <w:rPr>
          <w:rFonts w:ascii="Arial" w:hAnsi="Arial" w:cs="Arial"/>
          <w:sz w:val="24"/>
          <w:szCs w:val="24"/>
        </w:rPr>
      </w:pPr>
    </w:p>
    <w:p w14:paraId="6FAF6196" w14:textId="77777777" w:rsidR="00891EE6" w:rsidRPr="007747A0" w:rsidRDefault="00891EE6" w:rsidP="00891EE6">
      <w:pPr>
        <w:rPr>
          <w:rFonts w:ascii="Arial" w:hAnsi="Arial" w:cs="Arial"/>
          <w:sz w:val="24"/>
          <w:szCs w:val="24"/>
        </w:rPr>
      </w:pPr>
      <w:r>
        <w:rPr>
          <w:rFonts w:ascii="Arial" w:hAnsi="Arial" w:cs="Arial"/>
          <w:sz w:val="24"/>
          <w:szCs w:val="24"/>
        </w:rPr>
        <w:t xml:space="preserve">9.1.9. </w:t>
      </w:r>
      <w:r w:rsidRPr="007747A0">
        <w:rPr>
          <w:rFonts w:ascii="Arial" w:hAnsi="Arial" w:cs="Arial"/>
          <w:sz w:val="24"/>
          <w:szCs w:val="24"/>
        </w:rPr>
        <w:t>Comunicar ao Fiscal do contrato, no prazo de 24 (vinte e quatro) horas, qualquer ocorrência anormal ou acidente que se verifique no local dos serviços.</w:t>
      </w:r>
    </w:p>
    <w:p w14:paraId="363FACE8" w14:textId="77777777" w:rsidR="00891EE6" w:rsidRPr="007747A0" w:rsidRDefault="00891EE6" w:rsidP="00891EE6">
      <w:pPr>
        <w:rPr>
          <w:rFonts w:ascii="Arial" w:hAnsi="Arial" w:cs="Arial"/>
          <w:sz w:val="24"/>
          <w:szCs w:val="24"/>
        </w:rPr>
      </w:pPr>
    </w:p>
    <w:p w14:paraId="43D90C09"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9.1.10. </w:t>
      </w:r>
      <w:r w:rsidRPr="007747A0">
        <w:rPr>
          <w:rFonts w:ascii="Arial" w:hAnsi="Arial" w:cs="Arial"/>
          <w:sz w:val="24"/>
          <w:szCs w:val="24"/>
        </w:rPr>
        <w:t>Prestar todo esclarecimento ou informação solicitada pelo Contratante ou por seus prepostos, garantindo-lhes o acesso, a qualquer tempo, ao local dos trabalhos, bem como aos documentos relativos à execução do empreendimento.</w:t>
      </w:r>
    </w:p>
    <w:p w14:paraId="78AF813E" w14:textId="77777777" w:rsidR="00891EE6" w:rsidRPr="007747A0" w:rsidRDefault="00891EE6" w:rsidP="00891EE6">
      <w:pPr>
        <w:rPr>
          <w:rFonts w:ascii="Arial" w:hAnsi="Arial" w:cs="Arial"/>
          <w:sz w:val="24"/>
          <w:szCs w:val="24"/>
        </w:rPr>
      </w:pPr>
    </w:p>
    <w:p w14:paraId="7FFE2EC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9.1.11. </w:t>
      </w:r>
      <w:r w:rsidRPr="007747A0">
        <w:rPr>
          <w:rFonts w:ascii="Arial" w:hAnsi="Arial" w:cs="Arial"/>
          <w:sz w:val="24"/>
          <w:szCs w:val="24"/>
        </w:rPr>
        <w:t>Paralisar, por determinação d</w:t>
      </w:r>
      <w:r>
        <w:rPr>
          <w:rFonts w:ascii="Arial" w:hAnsi="Arial" w:cs="Arial"/>
          <w:sz w:val="24"/>
          <w:szCs w:val="24"/>
        </w:rPr>
        <w:t>a</w:t>
      </w:r>
      <w:r w:rsidRPr="007747A0">
        <w:rPr>
          <w:rFonts w:ascii="Arial" w:hAnsi="Arial" w:cs="Arial"/>
          <w:sz w:val="24"/>
          <w:szCs w:val="24"/>
        </w:rPr>
        <w:t xml:space="preserve"> Contratante, qualquer atividade que não esteja sendo executada de acordo com a boa técnica ou que ponha em risco a segurança de pessoas ou bens de terceiros.</w:t>
      </w:r>
    </w:p>
    <w:p w14:paraId="55551029" w14:textId="77777777" w:rsidR="00891EE6" w:rsidRPr="007747A0" w:rsidRDefault="00891EE6" w:rsidP="00891EE6">
      <w:pPr>
        <w:rPr>
          <w:rFonts w:ascii="Arial" w:hAnsi="Arial" w:cs="Arial"/>
          <w:sz w:val="24"/>
          <w:szCs w:val="24"/>
        </w:rPr>
      </w:pPr>
    </w:p>
    <w:p w14:paraId="3B59D195" w14:textId="77777777" w:rsidR="00891EE6" w:rsidRPr="007747A0" w:rsidRDefault="00891EE6" w:rsidP="00891EE6">
      <w:pPr>
        <w:rPr>
          <w:rFonts w:ascii="Arial" w:hAnsi="Arial" w:cs="Arial"/>
          <w:sz w:val="24"/>
          <w:szCs w:val="24"/>
        </w:rPr>
      </w:pPr>
      <w:r>
        <w:rPr>
          <w:rFonts w:ascii="Arial" w:hAnsi="Arial" w:cs="Arial"/>
          <w:sz w:val="24"/>
          <w:szCs w:val="24"/>
        </w:rPr>
        <w:t xml:space="preserve">9.1.12. </w:t>
      </w:r>
      <w:r w:rsidRPr="007747A0">
        <w:rPr>
          <w:rFonts w:ascii="Arial" w:hAnsi="Arial" w:cs="Arial"/>
          <w:sz w:val="24"/>
          <w:szCs w:val="24"/>
        </w:rPr>
        <w:t>Promover a guarda, manutenção e vigilância de materiais, ferramentas, e tudo o que for necessário à execução do objeto, durante a vigência do contrato.</w:t>
      </w:r>
    </w:p>
    <w:p w14:paraId="7FCA0F0D" w14:textId="77777777" w:rsidR="00891EE6" w:rsidRPr="007747A0" w:rsidRDefault="00891EE6" w:rsidP="00891EE6">
      <w:pPr>
        <w:rPr>
          <w:rFonts w:ascii="Arial" w:hAnsi="Arial" w:cs="Arial"/>
          <w:sz w:val="24"/>
          <w:szCs w:val="24"/>
        </w:rPr>
      </w:pPr>
    </w:p>
    <w:p w14:paraId="05B0625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9.1.13. </w:t>
      </w:r>
      <w:r w:rsidRPr="007747A0">
        <w:rPr>
          <w:rFonts w:ascii="Arial" w:hAnsi="Arial" w:cs="Arial"/>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AB90D0D" w14:textId="77777777" w:rsidR="00891EE6" w:rsidRPr="007747A0" w:rsidRDefault="00891EE6" w:rsidP="00891EE6">
      <w:pPr>
        <w:rPr>
          <w:rFonts w:ascii="Arial" w:hAnsi="Arial" w:cs="Arial"/>
          <w:sz w:val="24"/>
          <w:szCs w:val="24"/>
        </w:rPr>
      </w:pPr>
    </w:p>
    <w:p w14:paraId="0836921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9.1.14. </w:t>
      </w:r>
      <w:r w:rsidRPr="007747A0">
        <w:rPr>
          <w:rFonts w:ascii="Arial" w:hAnsi="Arial" w:cs="Arial"/>
          <w:sz w:val="24"/>
          <w:szCs w:val="24"/>
        </w:rPr>
        <w:t>Submeter previamente, por escrito, ao Contratante, para análise e aprovação, quaisquer mudanças nos métodos executivos que fujam às especificações do memorial descritivo ou instrumento congênere.</w:t>
      </w:r>
    </w:p>
    <w:p w14:paraId="308EC163" w14:textId="77777777" w:rsidR="00891EE6" w:rsidRPr="007747A0" w:rsidRDefault="00891EE6" w:rsidP="00891EE6">
      <w:pPr>
        <w:rPr>
          <w:rFonts w:ascii="Arial" w:hAnsi="Arial" w:cs="Arial"/>
          <w:sz w:val="24"/>
          <w:szCs w:val="24"/>
        </w:rPr>
      </w:pPr>
    </w:p>
    <w:p w14:paraId="6F9DCEAD"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9.1.15. </w:t>
      </w:r>
      <w:r w:rsidRPr="007747A0">
        <w:rPr>
          <w:rFonts w:ascii="Arial" w:hAnsi="Arial" w:cs="Arial"/>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40EA947" w14:textId="77777777" w:rsidR="00891EE6" w:rsidRPr="007747A0" w:rsidRDefault="00891EE6" w:rsidP="00891EE6">
      <w:pPr>
        <w:rPr>
          <w:rFonts w:ascii="Arial" w:hAnsi="Arial" w:cs="Arial"/>
          <w:sz w:val="24"/>
          <w:szCs w:val="24"/>
        </w:rPr>
      </w:pPr>
    </w:p>
    <w:p w14:paraId="1180C7F6"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9.1.16. </w:t>
      </w:r>
      <w:r w:rsidRPr="007747A0">
        <w:rPr>
          <w:rFonts w:ascii="Arial" w:hAnsi="Arial" w:cs="Arial"/>
          <w:sz w:val="24"/>
          <w:szCs w:val="24"/>
        </w:rPr>
        <w:t>Manter durante toda a vigência do contrato, em compatibilidade com as obrigações assumidas, todas as condições exigidas para habilitação na licitação;</w:t>
      </w:r>
    </w:p>
    <w:p w14:paraId="1483E091" w14:textId="77777777" w:rsidR="00891EE6" w:rsidRPr="007747A0" w:rsidRDefault="00891EE6" w:rsidP="00891EE6">
      <w:pPr>
        <w:rPr>
          <w:rFonts w:ascii="Arial" w:hAnsi="Arial" w:cs="Arial"/>
          <w:sz w:val="24"/>
          <w:szCs w:val="24"/>
        </w:rPr>
      </w:pPr>
    </w:p>
    <w:p w14:paraId="224AD6FF"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lastRenderedPageBreak/>
        <w:t>9.1</w:t>
      </w:r>
      <w:r>
        <w:rPr>
          <w:rFonts w:ascii="Arial" w:hAnsi="Arial" w:cs="Arial"/>
          <w:sz w:val="24"/>
          <w:szCs w:val="24"/>
        </w:rPr>
        <w:t xml:space="preserve">.17. </w:t>
      </w:r>
      <w:r w:rsidRPr="007747A0">
        <w:rPr>
          <w:rFonts w:ascii="Arial" w:hAnsi="Arial" w:cs="Arial"/>
          <w:sz w:val="24"/>
          <w:szCs w:val="24"/>
        </w:rPr>
        <w:t>Cumprir, durante todo o período de execução do contrato, a reserva de cargos prevista em lei para pessoa com deficiência, para reabilitado da Previdência Social ou para aprendiz, bem como as reservas de cargos previstas na legislação</w:t>
      </w:r>
      <w:r>
        <w:rPr>
          <w:rFonts w:ascii="Arial" w:hAnsi="Arial" w:cs="Arial"/>
          <w:sz w:val="24"/>
          <w:szCs w:val="24"/>
        </w:rPr>
        <w:t xml:space="preserve">; </w:t>
      </w:r>
    </w:p>
    <w:p w14:paraId="2C26B095" w14:textId="77777777" w:rsidR="00891EE6" w:rsidRPr="007747A0" w:rsidRDefault="00891EE6" w:rsidP="00891EE6">
      <w:pPr>
        <w:rPr>
          <w:rFonts w:ascii="Arial" w:hAnsi="Arial" w:cs="Arial"/>
          <w:sz w:val="24"/>
          <w:szCs w:val="24"/>
        </w:rPr>
      </w:pPr>
    </w:p>
    <w:p w14:paraId="6351039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9.1.18. </w:t>
      </w:r>
      <w:r w:rsidRPr="007747A0">
        <w:rPr>
          <w:rFonts w:ascii="Arial" w:hAnsi="Arial" w:cs="Arial"/>
          <w:sz w:val="24"/>
          <w:szCs w:val="24"/>
        </w:rPr>
        <w:t xml:space="preserve">Comprovar a reserva de cargos a que se refere a cláusula acima, </w:t>
      </w:r>
      <w:r>
        <w:rPr>
          <w:rFonts w:ascii="Arial" w:hAnsi="Arial" w:cs="Arial"/>
          <w:sz w:val="24"/>
          <w:szCs w:val="24"/>
        </w:rPr>
        <w:t xml:space="preserve">sempre que solicitado </w:t>
      </w:r>
      <w:r w:rsidRPr="007747A0">
        <w:rPr>
          <w:rFonts w:ascii="Arial" w:hAnsi="Arial" w:cs="Arial"/>
          <w:sz w:val="24"/>
          <w:szCs w:val="24"/>
        </w:rPr>
        <w:t>no prazo fixado pelo fiscal do contrato, com a indicação dos empregados que preencheram as referidas vagas</w:t>
      </w:r>
      <w:r>
        <w:rPr>
          <w:rFonts w:ascii="Arial" w:hAnsi="Arial" w:cs="Arial"/>
          <w:sz w:val="24"/>
          <w:szCs w:val="24"/>
        </w:rPr>
        <w:t xml:space="preserve">; </w:t>
      </w:r>
    </w:p>
    <w:p w14:paraId="3603B24A" w14:textId="77777777" w:rsidR="00891EE6" w:rsidRPr="007747A0" w:rsidRDefault="00891EE6" w:rsidP="00891EE6">
      <w:pPr>
        <w:rPr>
          <w:rFonts w:ascii="Arial" w:hAnsi="Arial" w:cs="Arial"/>
          <w:sz w:val="24"/>
          <w:szCs w:val="24"/>
        </w:rPr>
      </w:pPr>
    </w:p>
    <w:p w14:paraId="46DB931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9.1.19. </w:t>
      </w:r>
      <w:r w:rsidRPr="007747A0">
        <w:rPr>
          <w:rFonts w:ascii="Arial" w:hAnsi="Arial" w:cs="Arial"/>
          <w:sz w:val="24"/>
          <w:szCs w:val="24"/>
        </w:rPr>
        <w:t>Guardar sigilo sobre todas as informações obtidas em decorrência do cumprimento do contrato;</w:t>
      </w:r>
    </w:p>
    <w:p w14:paraId="70A64A11" w14:textId="77777777" w:rsidR="00891EE6" w:rsidRPr="007747A0" w:rsidRDefault="00891EE6" w:rsidP="00891EE6">
      <w:pPr>
        <w:rPr>
          <w:rFonts w:ascii="Arial" w:hAnsi="Arial" w:cs="Arial"/>
          <w:sz w:val="24"/>
          <w:szCs w:val="24"/>
        </w:rPr>
      </w:pPr>
    </w:p>
    <w:p w14:paraId="36746C48"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9.1.20. </w:t>
      </w:r>
      <w:r w:rsidRPr="007747A0">
        <w:rPr>
          <w:rFonts w:ascii="Arial" w:hAnsi="Arial" w:cs="Arial"/>
          <w:sz w:val="24"/>
          <w:szCs w:val="24"/>
        </w:rPr>
        <w:t>Arcar com o ônus decorrente de eventual equívoco no dimensionamento dos quantitativos de sua proposta, inclusive quanto aos custos variáveis decorrentes de fatores futuros e incertos, devendo</w:t>
      </w:r>
      <w:r>
        <w:rPr>
          <w:rFonts w:ascii="Arial" w:hAnsi="Arial" w:cs="Arial"/>
          <w:sz w:val="24"/>
          <w:szCs w:val="24"/>
        </w:rPr>
        <w:t xml:space="preserve"> </w:t>
      </w:r>
      <w:r w:rsidRPr="007747A0">
        <w:rPr>
          <w:rFonts w:ascii="Arial" w:hAnsi="Arial" w:cs="Arial"/>
          <w:sz w:val="24"/>
          <w:szCs w:val="24"/>
        </w:rPr>
        <w:t>complementá-los, caso o previsto inicialmente em sua proposta não seja satisfatório para o atendimento do objeto da contratação, exceto quando ocorrer algum dos eventos arrolados no art. 124, II, d, da Lei nº 14.133, de 2021;</w:t>
      </w:r>
    </w:p>
    <w:p w14:paraId="2B6AD49C" w14:textId="77777777" w:rsidR="00891EE6" w:rsidRPr="007747A0" w:rsidRDefault="00891EE6" w:rsidP="00891EE6">
      <w:pPr>
        <w:rPr>
          <w:rFonts w:ascii="Arial" w:hAnsi="Arial" w:cs="Arial"/>
          <w:sz w:val="24"/>
          <w:szCs w:val="24"/>
        </w:rPr>
      </w:pPr>
    </w:p>
    <w:p w14:paraId="3C6B1EF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9.1.21. </w:t>
      </w:r>
      <w:r w:rsidRPr="007747A0">
        <w:rPr>
          <w:rFonts w:ascii="Arial" w:hAnsi="Arial" w:cs="Arial"/>
          <w:sz w:val="24"/>
          <w:szCs w:val="24"/>
        </w:rPr>
        <w:t>Cumprir, além dos postulados legais vigentes de âmbito federal, estadual ou municipal, as normas de segurança do Contratante;</w:t>
      </w:r>
    </w:p>
    <w:p w14:paraId="748FCFB4" w14:textId="77777777" w:rsidR="00891EE6" w:rsidRPr="007747A0" w:rsidRDefault="00891EE6" w:rsidP="00891EE6">
      <w:pPr>
        <w:rPr>
          <w:rFonts w:ascii="Arial" w:hAnsi="Arial" w:cs="Arial"/>
          <w:sz w:val="24"/>
          <w:szCs w:val="24"/>
        </w:rPr>
      </w:pPr>
    </w:p>
    <w:p w14:paraId="4C2034C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9.1.22. </w:t>
      </w:r>
      <w:r w:rsidRPr="007747A0">
        <w:rPr>
          <w:rFonts w:ascii="Arial" w:hAnsi="Arial" w:cs="Arial"/>
          <w:sz w:val="24"/>
          <w:szCs w:val="24"/>
        </w:rPr>
        <w:t>Observar e cumprir as condições e exigências estabelecidas para prestação do serviço, fornecimento dos bens e manutenção dos mesmos conforme especificado no Termo de Referência</w:t>
      </w:r>
      <w:r>
        <w:rPr>
          <w:rFonts w:ascii="Arial" w:hAnsi="Arial" w:cs="Arial"/>
          <w:sz w:val="24"/>
          <w:szCs w:val="24"/>
        </w:rPr>
        <w:t xml:space="preserve"> do Edital</w:t>
      </w:r>
      <w:r w:rsidRPr="007747A0">
        <w:rPr>
          <w:rFonts w:ascii="Arial" w:hAnsi="Arial" w:cs="Arial"/>
          <w:sz w:val="24"/>
          <w:szCs w:val="24"/>
        </w:rPr>
        <w:t>.</w:t>
      </w:r>
    </w:p>
    <w:p w14:paraId="0A94E6CC" w14:textId="77777777" w:rsidR="00891EE6" w:rsidRPr="007747A0" w:rsidRDefault="00891EE6" w:rsidP="00891EE6">
      <w:pPr>
        <w:rPr>
          <w:rFonts w:ascii="Arial" w:hAnsi="Arial" w:cs="Arial"/>
          <w:sz w:val="24"/>
          <w:szCs w:val="24"/>
        </w:rPr>
      </w:pPr>
    </w:p>
    <w:p w14:paraId="0D66DE4E"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 GARANTIA DE EXECUÇÃO (art. 92, XII)</w:t>
      </w:r>
    </w:p>
    <w:p w14:paraId="3E6B00AC" w14:textId="77777777" w:rsidR="00891EE6" w:rsidRPr="007747A0" w:rsidRDefault="00891EE6" w:rsidP="00891EE6">
      <w:pPr>
        <w:rPr>
          <w:rFonts w:ascii="Arial" w:hAnsi="Arial" w:cs="Arial"/>
          <w:sz w:val="24"/>
          <w:szCs w:val="24"/>
        </w:rPr>
      </w:pPr>
    </w:p>
    <w:p w14:paraId="2A059204" w14:textId="77777777" w:rsidR="00891EE6" w:rsidRPr="007747A0" w:rsidRDefault="00891EE6" w:rsidP="00891EE6">
      <w:pPr>
        <w:rPr>
          <w:rFonts w:ascii="Arial" w:hAnsi="Arial" w:cs="Arial"/>
          <w:sz w:val="24"/>
          <w:szCs w:val="24"/>
        </w:rPr>
      </w:pPr>
      <w:r w:rsidRPr="007747A0">
        <w:rPr>
          <w:rFonts w:ascii="Arial" w:hAnsi="Arial" w:cs="Arial"/>
          <w:sz w:val="24"/>
          <w:szCs w:val="24"/>
        </w:rPr>
        <w:t>10.1. Não haverá exigência de garantia contratual da execução.</w:t>
      </w:r>
    </w:p>
    <w:p w14:paraId="32BF5A87" w14:textId="77777777" w:rsidR="00891EE6" w:rsidRPr="007747A0" w:rsidRDefault="00891EE6" w:rsidP="00891EE6">
      <w:pPr>
        <w:rPr>
          <w:rFonts w:ascii="Arial" w:hAnsi="Arial" w:cs="Arial"/>
          <w:sz w:val="24"/>
          <w:szCs w:val="24"/>
        </w:rPr>
      </w:pPr>
    </w:p>
    <w:p w14:paraId="7200B3EC"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PRIMEIRA – INFRAÇÕES E SANÇÕES ADMINISTRATIVAS (art. 92, XIV)</w:t>
      </w:r>
    </w:p>
    <w:p w14:paraId="20035E7F" w14:textId="77777777" w:rsidR="00891EE6" w:rsidRPr="007747A0" w:rsidRDefault="00891EE6" w:rsidP="00891EE6">
      <w:pPr>
        <w:rPr>
          <w:rFonts w:ascii="Arial" w:hAnsi="Arial" w:cs="Arial"/>
          <w:sz w:val="24"/>
          <w:szCs w:val="24"/>
        </w:rPr>
      </w:pPr>
    </w:p>
    <w:p w14:paraId="3C4CE80F"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 </w:t>
      </w:r>
      <w:r w:rsidRPr="007747A0">
        <w:rPr>
          <w:rFonts w:ascii="Arial" w:hAnsi="Arial" w:cs="Arial"/>
          <w:sz w:val="24"/>
          <w:szCs w:val="24"/>
        </w:rPr>
        <w:t>Comete infração administrativa, nos termos da Lei nº 14.133, de 2021, o contratado que:</w:t>
      </w:r>
    </w:p>
    <w:p w14:paraId="6D6F4A95" w14:textId="77777777" w:rsidR="00891EE6" w:rsidRDefault="00891EE6" w:rsidP="00891EE6">
      <w:pPr>
        <w:rPr>
          <w:rFonts w:ascii="Arial" w:hAnsi="Arial" w:cs="Arial"/>
          <w:sz w:val="24"/>
          <w:szCs w:val="24"/>
        </w:rPr>
      </w:pPr>
    </w:p>
    <w:p w14:paraId="618D2CBD" w14:textId="77777777" w:rsidR="00891EE6" w:rsidRPr="007747A0" w:rsidRDefault="00891EE6" w:rsidP="00891EE6">
      <w:pPr>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der causa à inexecução parcial do contrato;</w:t>
      </w:r>
    </w:p>
    <w:p w14:paraId="7FFA3D2D" w14:textId="77777777" w:rsidR="00891EE6" w:rsidRDefault="00891EE6" w:rsidP="00891EE6">
      <w:pPr>
        <w:rPr>
          <w:rFonts w:ascii="Arial" w:hAnsi="Arial" w:cs="Arial"/>
          <w:sz w:val="24"/>
          <w:szCs w:val="24"/>
        </w:rPr>
      </w:pPr>
    </w:p>
    <w:p w14:paraId="3E09E47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der causa à inexecução parcial do contrato que cause grave dano à Administração ou ao funcionamento dos serviços públicos ou ao interesse coletivo;</w:t>
      </w:r>
    </w:p>
    <w:p w14:paraId="1C8F0359" w14:textId="77777777" w:rsidR="00891EE6" w:rsidRDefault="00891EE6" w:rsidP="00891EE6">
      <w:pPr>
        <w:rPr>
          <w:rFonts w:ascii="Arial" w:hAnsi="Arial" w:cs="Arial"/>
          <w:sz w:val="24"/>
          <w:szCs w:val="24"/>
        </w:rPr>
      </w:pPr>
    </w:p>
    <w:p w14:paraId="35803DCE" w14:textId="77777777" w:rsidR="00891EE6" w:rsidRDefault="00891EE6" w:rsidP="00891EE6">
      <w:pPr>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der causa à inexecução total do contrato;</w:t>
      </w:r>
    </w:p>
    <w:p w14:paraId="13CFE4D3" w14:textId="77777777" w:rsidR="00891EE6" w:rsidRPr="007747A0" w:rsidRDefault="00891EE6" w:rsidP="00891EE6">
      <w:pPr>
        <w:rPr>
          <w:rFonts w:ascii="Arial" w:hAnsi="Arial" w:cs="Arial"/>
          <w:sz w:val="24"/>
          <w:szCs w:val="24"/>
        </w:rPr>
      </w:pPr>
    </w:p>
    <w:p w14:paraId="298A3617" w14:textId="77777777" w:rsidR="00891EE6" w:rsidRDefault="00891EE6" w:rsidP="00891EE6">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ensejar o retardamento da execução ou da entrega do objeto da contratação sem motivo justificado;</w:t>
      </w:r>
    </w:p>
    <w:p w14:paraId="3649D61D" w14:textId="77777777" w:rsidR="00891EE6" w:rsidRPr="007747A0" w:rsidRDefault="00891EE6" w:rsidP="00891EE6">
      <w:pPr>
        <w:jc w:val="both"/>
        <w:rPr>
          <w:rFonts w:ascii="Arial" w:hAnsi="Arial" w:cs="Arial"/>
          <w:sz w:val="24"/>
          <w:szCs w:val="24"/>
        </w:rPr>
      </w:pPr>
    </w:p>
    <w:p w14:paraId="49A7F47F" w14:textId="77777777" w:rsidR="00891EE6" w:rsidRDefault="00891EE6" w:rsidP="00891EE6">
      <w:pPr>
        <w:rPr>
          <w:rFonts w:ascii="Arial" w:hAnsi="Arial" w:cs="Arial"/>
          <w:sz w:val="24"/>
          <w:szCs w:val="24"/>
        </w:rPr>
      </w:pPr>
      <w:r>
        <w:rPr>
          <w:rFonts w:ascii="Arial" w:hAnsi="Arial" w:cs="Arial"/>
          <w:sz w:val="24"/>
          <w:szCs w:val="24"/>
        </w:rPr>
        <w:t xml:space="preserve">11.1.5. </w:t>
      </w:r>
      <w:r w:rsidRPr="007747A0">
        <w:rPr>
          <w:rFonts w:ascii="Arial" w:hAnsi="Arial" w:cs="Arial"/>
          <w:sz w:val="24"/>
          <w:szCs w:val="24"/>
        </w:rPr>
        <w:t>apresentar documentação falsa ou prestar declaração falsa durante a execução do contrato;</w:t>
      </w:r>
    </w:p>
    <w:p w14:paraId="4B5B7D6F" w14:textId="77777777" w:rsidR="00891EE6" w:rsidRPr="007747A0" w:rsidRDefault="00891EE6" w:rsidP="00891EE6">
      <w:pPr>
        <w:rPr>
          <w:rFonts w:ascii="Arial" w:hAnsi="Arial" w:cs="Arial"/>
          <w:sz w:val="24"/>
          <w:szCs w:val="24"/>
        </w:rPr>
      </w:pPr>
    </w:p>
    <w:p w14:paraId="0FE7E83D" w14:textId="77777777" w:rsidR="00891EE6" w:rsidRDefault="00891EE6" w:rsidP="00891EE6">
      <w:pPr>
        <w:rPr>
          <w:rFonts w:ascii="Arial" w:hAnsi="Arial" w:cs="Arial"/>
          <w:sz w:val="24"/>
          <w:szCs w:val="24"/>
        </w:rPr>
      </w:pPr>
      <w:r>
        <w:rPr>
          <w:rFonts w:ascii="Arial" w:hAnsi="Arial" w:cs="Arial"/>
          <w:sz w:val="24"/>
          <w:szCs w:val="24"/>
        </w:rPr>
        <w:t xml:space="preserve">11.1.6. </w:t>
      </w:r>
      <w:r w:rsidRPr="007747A0">
        <w:rPr>
          <w:rFonts w:ascii="Arial" w:hAnsi="Arial" w:cs="Arial"/>
          <w:sz w:val="24"/>
          <w:szCs w:val="24"/>
        </w:rPr>
        <w:t>praticar ato fraudulento na execução do contrato;</w:t>
      </w:r>
    </w:p>
    <w:p w14:paraId="4EC528A0" w14:textId="77777777" w:rsidR="00891EE6" w:rsidRPr="007747A0" w:rsidRDefault="00891EE6" w:rsidP="00891EE6">
      <w:pPr>
        <w:rPr>
          <w:rFonts w:ascii="Arial" w:hAnsi="Arial" w:cs="Arial"/>
          <w:sz w:val="24"/>
          <w:szCs w:val="24"/>
        </w:rPr>
      </w:pPr>
    </w:p>
    <w:p w14:paraId="7CB4725D" w14:textId="77777777" w:rsidR="00891EE6" w:rsidRPr="007747A0" w:rsidRDefault="00891EE6" w:rsidP="00891EE6">
      <w:pPr>
        <w:rPr>
          <w:rFonts w:ascii="Arial" w:hAnsi="Arial" w:cs="Arial"/>
          <w:sz w:val="24"/>
          <w:szCs w:val="24"/>
        </w:rPr>
      </w:pPr>
      <w:r>
        <w:rPr>
          <w:rFonts w:ascii="Arial" w:hAnsi="Arial" w:cs="Arial"/>
          <w:sz w:val="24"/>
          <w:szCs w:val="24"/>
        </w:rPr>
        <w:t xml:space="preserve">11.1.7. </w:t>
      </w:r>
      <w:r w:rsidRPr="007747A0">
        <w:rPr>
          <w:rFonts w:ascii="Arial" w:hAnsi="Arial" w:cs="Arial"/>
          <w:sz w:val="24"/>
          <w:szCs w:val="24"/>
        </w:rPr>
        <w:t>comportar-se de modo inidôneo ou cometer fraude de qualquer natureza;</w:t>
      </w:r>
    </w:p>
    <w:p w14:paraId="31945DBC" w14:textId="77777777" w:rsidR="00891EE6" w:rsidRDefault="00891EE6" w:rsidP="00891EE6">
      <w:pPr>
        <w:rPr>
          <w:rFonts w:ascii="Arial" w:hAnsi="Arial" w:cs="Arial"/>
          <w:sz w:val="24"/>
          <w:szCs w:val="24"/>
        </w:rPr>
      </w:pPr>
    </w:p>
    <w:p w14:paraId="23DCCA31" w14:textId="77777777" w:rsidR="00891EE6" w:rsidRPr="007747A0" w:rsidRDefault="00891EE6" w:rsidP="00891EE6">
      <w:pPr>
        <w:rPr>
          <w:rFonts w:ascii="Arial" w:hAnsi="Arial" w:cs="Arial"/>
          <w:sz w:val="24"/>
          <w:szCs w:val="24"/>
        </w:rPr>
      </w:pPr>
      <w:r>
        <w:rPr>
          <w:rFonts w:ascii="Arial" w:hAnsi="Arial" w:cs="Arial"/>
          <w:sz w:val="24"/>
          <w:szCs w:val="24"/>
        </w:rPr>
        <w:t xml:space="preserve">11.1.8. </w:t>
      </w:r>
      <w:r w:rsidRPr="007747A0">
        <w:rPr>
          <w:rFonts w:ascii="Arial" w:hAnsi="Arial" w:cs="Arial"/>
          <w:sz w:val="24"/>
          <w:szCs w:val="24"/>
        </w:rPr>
        <w:t>praticar ato lesivo previsto no art. 5º da Lei nº 12.846, de 1º de agosto de 2013.</w:t>
      </w:r>
    </w:p>
    <w:p w14:paraId="68458BEC" w14:textId="77777777" w:rsidR="00891EE6" w:rsidRPr="007747A0" w:rsidRDefault="00891EE6" w:rsidP="00891EE6">
      <w:pPr>
        <w:rPr>
          <w:rFonts w:ascii="Arial" w:hAnsi="Arial" w:cs="Arial"/>
          <w:sz w:val="24"/>
          <w:szCs w:val="24"/>
        </w:rPr>
      </w:pPr>
    </w:p>
    <w:p w14:paraId="4F15B992" w14:textId="77777777" w:rsidR="00891EE6" w:rsidRPr="007747A0" w:rsidRDefault="00891EE6" w:rsidP="00891EE6">
      <w:pPr>
        <w:rPr>
          <w:rFonts w:ascii="Arial" w:hAnsi="Arial" w:cs="Arial"/>
          <w:sz w:val="24"/>
          <w:szCs w:val="24"/>
        </w:rPr>
      </w:pPr>
      <w:r>
        <w:rPr>
          <w:rFonts w:ascii="Arial" w:hAnsi="Arial" w:cs="Arial"/>
          <w:sz w:val="24"/>
          <w:szCs w:val="24"/>
        </w:rPr>
        <w:t xml:space="preserve">11.2. </w:t>
      </w:r>
      <w:r w:rsidRPr="007747A0">
        <w:rPr>
          <w:rFonts w:ascii="Arial" w:hAnsi="Arial" w:cs="Arial"/>
          <w:sz w:val="24"/>
          <w:szCs w:val="24"/>
        </w:rPr>
        <w:t>Serão aplicadas ao contratado que incorrer nas infrações acima descritas as seguintes sanções:</w:t>
      </w:r>
    </w:p>
    <w:p w14:paraId="0F7CF1E8" w14:textId="77777777" w:rsidR="00891EE6" w:rsidRPr="007747A0" w:rsidRDefault="00891EE6" w:rsidP="00891EE6">
      <w:pPr>
        <w:rPr>
          <w:rFonts w:ascii="Arial" w:hAnsi="Arial" w:cs="Arial"/>
          <w:sz w:val="24"/>
          <w:szCs w:val="24"/>
        </w:rPr>
      </w:pPr>
    </w:p>
    <w:p w14:paraId="4758F8EB" w14:textId="77777777" w:rsidR="00891EE6" w:rsidRPr="007747A0" w:rsidRDefault="00891EE6" w:rsidP="00891EE6">
      <w:pPr>
        <w:rPr>
          <w:rFonts w:ascii="Arial" w:hAnsi="Arial" w:cs="Arial"/>
          <w:sz w:val="24"/>
          <w:szCs w:val="24"/>
        </w:rPr>
      </w:pPr>
      <w:r>
        <w:rPr>
          <w:rFonts w:ascii="Arial" w:hAnsi="Arial" w:cs="Arial"/>
          <w:sz w:val="24"/>
          <w:szCs w:val="24"/>
        </w:rPr>
        <w:t xml:space="preserve">11.2.1. </w:t>
      </w:r>
      <w:r w:rsidRPr="007747A0">
        <w:rPr>
          <w:rFonts w:ascii="Arial" w:hAnsi="Arial" w:cs="Arial"/>
          <w:sz w:val="24"/>
          <w:szCs w:val="24"/>
        </w:rPr>
        <w:t>Advertência, quando o contratado der causa à inexecução parcial do contrato, sempre que não se justificar a imposição de penalidade mais grave (art. 156, §2º, da Lei nº 14.133, de 2021);</w:t>
      </w:r>
    </w:p>
    <w:p w14:paraId="3B522C95" w14:textId="77777777" w:rsidR="00891EE6" w:rsidRPr="007747A0" w:rsidRDefault="00891EE6" w:rsidP="00891EE6">
      <w:pPr>
        <w:rPr>
          <w:rFonts w:ascii="Arial" w:hAnsi="Arial" w:cs="Arial"/>
          <w:sz w:val="24"/>
          <w:szCs w:val="24"/>
        </w:rPr>
      </w:pPr>
    </w:p>
    <w:p w14:paraId="5A852878"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11.2.2. </w:t>
      </w:r>
      <w:r w:rsidRPr="007747A0">
        <w:rPr>
          <w:rFonts w:ascii="Arial" w:hAnsi="Arial" w:cs="Arial"/>
          <w:sz w:val="24"/>
          <w:szCs w:val="24"/>
        </w:rPr>
        <w:t>Impedimento de licitar e contratar, sempre que não se justificar a imposição de penalidade mais grave (art. 156, § 4º, da Lei nº 14.133, de 2021);</w:t>
      </w:r>
    </w:p>
    <w:p w14:paraId="416E635A" w14:textId="77777777" w:rsidR="00891EE6" w:rsidRPr="007747A0" w:rsidRDefault="00891EE6" w:rsidP="00891EE6">
      <w:pPr>
        <w:rPr>
          <w:rFonts w:ascii="Arial" w:hAnsi="Arial" w:cs="Arial"/>
          <w:sz w:val="24"/>
          <w:szCs w:val="24"/>
        </w:rPr>
      </w:pPr>
    </w:p>
    <w:p w14:paraId="42E652C8"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11.2.3. </w:t>
      </w:r>
      <w:r w:rsidRPr="007747A0">
        <w:rPr>
          <w:rFonts w:ascii="Arial" w:hAnsi="Arial" w:cs="Arial"/>
          <w:sz w:val="24"/>
          <w:szCs w:val="24"/>
        </w:rPr>
        <w:t>Declaração de inidoneidade para licitar e contratar,  que justifiquem a imposição de penalidade mais grave (art. 156, §5º, da Lei nº 14.133, de 202</w:t>
      </w:r>
      <w:r>
        <w:rPr>
          <w:rFonts w:ascii="Arial" w:hAnsi="Arial" w:cs="Arial"/>
          <w:sz w:val="24"/>
          <w:szCs w:val="24"/>
        </w:rPr>
        <w:t>1);</w:t>
      </w:r>
    </w:p>
    <w:p w14:paraId="19028964" w14:textId="77777777" w:rsidR="00891EE6" w:rsidRPr="007747A0" w:rsidRDefault="00891EE6" w:rsidP="00891EE6">
      <w:pPr>
        <w:rPr>
          <w:rFonts w:ascii="Arial" w:hAnsi="Arial" w:cs="Arial"/>
          <w:sz w:val="24"/>
          <w:szCs w:val="24"/>
        </w:rPr>
      </w:pPr>
    </w:p>
    <w:p w14:paraId="115D86CA" w14:textId="77777777" w:rsidR="00891EE6" w:rsidRPr="007747A0" w:rsidRDefault="00891EE6" w:rsidP="00891EE6">
      <w:pPr>
        <w:rPr>
          <w:rFonts w:ascii="Arial" w:hAnsi="Arial" w:cs="Arial"/>
          <w:sz w:val="24"/>
          <w:szCs w:val="24"/>
        </w:rPr>
      </w:pPr>
      <w:r>
        <w:rPr>
          <w:rFonts w:ascii="Arial" w:hAnsi="Arial" w:cs="Arial"/>
          <w:sz w:val="24"/>
          <w:szCs w:val="24"/>
        </w:rPr>
        <w:t xml:space="preserve">11.2.4. </w:t>
      </w:r>
      <w:r w:rsidRPr="007747A0">
        <w:rPr>
          <w:rFonts w:ascii="Arial" w:hAnsi="Arial" w:cs="Arial"/>
          <w:sz w:val="24"/>
          <w:szCs w:val="24"/>
        </w:rPr>
        <w:t>Multa:</w:t>
      </w:r>
    </w:p>
    <w:p w14:paraId="4C08B578" w14:textId="77777777" w:rsidR="00891EE6" w:rsidRPr="007747A0" w:rsidRDefault="00891EE6" w:rsidP="00891EE6">
      <w:pPr>
        <w:rPr>
          <w:rFonts w:ascii="Arial" w:hAnsi="Arial" w:cs="Arial"/>
          <w:sz w:val="24"/>
          <w:szCs w:val="24"/>
        </w:rPr>
      </w:pPr>
    </w:p>
    <w:p w14:paraId="05269E61"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11.2.4.1. </w:t>
      </w:r>
      <w:r w:rsidRPr="007747A0">
        <w:rPr>
          <w:rFonts w:ascii="Arial" w:hAnsi="Arial" w:cs="Arial"/>
          <w:sz w:val="24"/>
          <w:szCs w:val="24"/>
        </w:rPr>
        <w:t>Moratória de 0,5% (cinco décimos de por cento) por dia de atraso injustificado sobre o valor da parcela inadimplida, até o limite de 10% (dez por cento) do valor do contrato;</w:t>
      </w:r>
    </w:p>
    <w:p w14:paraId="3596A44A" w14:textId="77777777" w:rsidR="00891EE6" w:rsidRDefault="00891EE6" w:rsidP="00891EE6">
      <w:pPr>
        <w:rPr>
          <w:rFonts w:ascii="Arial" w:hAnsi="Arial" w:cs="Arial"/>
          <w:sz w:val="24"/>
          <w:szCs w:val="24"/>
        </w:rPr>
      </w:pPr>
    </w:p>
    <w:p w14:paraId="6F29756F" w14:textId="77777777" w:rsidR="00891EE6" w:rsidRDefault="00891EE6" w:rsidP="00891EE6">
      <w:pPr>
        <w:rPr>
          <w:rFonts w:ascii="Arial" w:hAnsi="Arial" w:cs="Arial"/>
          <w:sz w:val="24"/>
          <w:szCs w:val="24"/>
        </w:rPr>
      </w:pPr>
      <w:r>
        <w:rPr>
          <w:rFonts w:ascii="Arial" w:hAnsi="Arial" w:cs="Arial"/>
          <w:sz w:val="24"/>
          <w:szCs w:val="24"/>
        </w:rPr>
        <w:t xml:space="preserve">11.2.4.2. </w:t>
      </w:r>
      <w:r w:rsidRPr="007747A0">
        <w:rPr>
          <w:rFonts w:ascii="Arial" w:hAnsi="Arial" w:cs="Arial"/>
          <w:sz w:val="24"/>
          <w:szCs w:val="24"/>
        </w:rPr>
        <w:t>Compensatória,  de 15% (quinze por cento) a 20% (vinte por cento) do valor do Contrato</w:t>
      </w:r>
      <w:r>
        <w:rPr>
          <w:rFonts w:ascii="Arial" w:hAnsi="Arial" w:cs="Arial"/>
          <w:sz w:val="24"/>
          <w:szCs w:val="24"/>
        </w:rPr>
        <w:t>;</w:t>
      </w:r>
    </w:p>
    <w:p w14:paraId="248B1943" w14:textId="77777777" w:rsidR="00891EE6" w:rsidRPr="007747A0" w:rsidRDefault="00891EE6" w:rsidP="00891EE6">
      <w:pPr>
        <w:rPr>
          <w:rFonts w:ascii="Arial" w:hAnsi="Arial" w:cs="Arial"/>
          <w:sz w:val="24"/>
          <w:szCs w:val="24"/>
        </w:rPr>
      </w:pPr>
    </w:p>
    <w:p w14:paraId="0754F596" w14:textId="77777777" w:rsidR="00891EE6" w:rsidRDefault="00891EE6" w:rsidP="00891EE6">
      <w:pPr>
        <w:rPr>
          <w:rFonts w:ascii="Arial" w:hAnsi="Arial" w:cs="Arial"/>
          <w:sz w:val="24"/>
          <w:szCs w:val="24"/>
        </w:rPr>
      </w:pPr>
      <w:r>
        <w:rPr>
          <w:rFonts w:ascii="Arial" w:hAnsi="Arial" w:cs="Arial"/>
          <w:sz w:val="24"/>
          <w:szCs w:val="24"/>
        </w:rPr>
        <w:t xml:space="preserve">11. 2.4.3. </w:t>
      </w:r>
      <w:r w:rsidRPr="007747A0">
        <w:rPr>
          <w:rFonts w:ascii="Arial" w:hAnsi="Arial" w:cs="Arial"/>
          <w:sz w:val="24"/>
          <w:szCs w:val="24"/>
        </w:rPr>
        <w:t>Compensatória, para a inexecução total do contrato de 12% (doze por cento) a 15% (quinze por cento) do valor do Contrato</w:t>
      </w:r>
      <w:r>
        <w:rPr>
          <w:rFonts w:ascii="Arial" w:hAnsi="Arial" w:cs="Arial"/>
          <w:sz w:val="24"/>
          <w:szCs w:val="24"/>
        </w:rPr>
        <w:t>;</w:t>
      </w:r>
    </w:p>
    <w:p w14:paraId="615E3197" w14:textId="77777777" w:rsidR="00891EE6" w:rsidRPr="007747A0" w:rsidRDefault="00891EE6" w:rsidP="00891EE6">
      <w:pPr>
        <w:rPr>
          <w:rFonts w:ascii="Arial" w:hAnsi="Arial" w:cs="Arial"/>
          <w:sz w:val="24"/>
          <w:szCs w:val="24"/>
        </w:rPr>
      </w:pPr>
    </w:p>
    <w:p w14:paraId="75A14D3C" w14:textId="77777777" w:rsidR="00891EE6" w:rsidRPr="007747A0" w:rsidRDefault="00891EE6" w:rsidP="00891EE6">
      <w:pPr>
        <w:jc w:val="both"/>
        <w:rPr>
          <w:rFonts w:ascii="Arial" w:hAnsi="Arial" w:cs="Arial"/>
          <w:sz w:val="24"/>
          <w:szCs w:val="24"/>
        </w:rPr>
      </w:pPr>
      <w:r>
        <w:rPr>
          <w:rFonts w:ascii="Arial" w:hAnsi="Arial" w:cs="Arial"/>
          <w:sz w:val="24"/>
          <w:szCs w:val="24"/>
        </w:rPr>
        <w:t>11.</w:t>
      </w:r>
      <w:r w:rsidRPr="007747A0">
        <w:rPr>
          <w:rFonts w:ascii="Arial" w:hAnsi="Arial" w:cs="Arial"/>
          <w:sz w:val="24"/>
          <w:szCs w:val="24"/>
        </w:rPr>
        <w:t>3</w:t>
      </w:r>
      <w:r>
        <w:rPr>
          <w:rFonts w:ascii="Arial" w:hAnsi="Arial" w:cs="Arial"/>
          <w:sz w:val="24"/>
          <w:szCs w:val="24"/>
        </w:rPr>
        <w:t xml:space="preserve">. </w:t>
      </w:r>
      <w:r w:rsidRPr="007747A0">
        <w:rPr>
          <w:rFonts w:ascii="Arial" w:hAnsi="Arial" w:cs="Arial"/>
          <w:sz w:val="24"/>
          <w:szCs w:val="24"/>
        </w:rPr>
        <w:t xml:space="preserve"> A aplicação das sanções previstas neste Contrato não exclui, em hipótese alguma, a obrigação de reparação integral do dano causado ao Contratante (art. 156, §9º, da Lei nº 14.133, de 2021)</w:t>
      </w:r>
    </w:p>
    <w:p w14:paraId="481CFFC4" w14:textId="77777777" w:rsidR="00891EE6" w:rsidRPr="007747A0" w:rsidRDefault="00891EE6" w:rsidP="00891EE6">
      <w:pPr>
        <w:rPr>
          <w:rFonts w:ascii="Arial" w:hAnsi="Arial" w:cs="Arial"/>
          <w:sz w:val="24"/>
          <w:szCs w:val="24"/>
        </w:rPr>
      </w:pPr>
    </w:p>
    <w:p w14:paraId="1B8CDD8B"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11.4. </w:t>
      </w:r>
      <w:r w:rsidRPr="007747A0">
        <w:rPr>
          <w:rFonts w:ascii="Arial" w:hAnsi="Arial" w:cs="Arial"/>
          <w:sz w:val="24"/>
          <w:szCs w:val="24"/>
        </w:rPr>
        <w:t>Todas as sanções previstas neste Contrato poderão ser aplicadas cumulativamente com a multa (art. 156, §7º, da Lei nº 14.133, de 2021).</w:t>
      </w:r>
    </w:p>
    <w:p w14:paraId="061BE116" w14:textId="77777777" w:rsidR="00891EE6" w:rsidRPr="007747A0" w:rsidRDefault="00891EE6" w:rsidP="00891EE6">
      <w:pPr>
        <w:rPr>
          <w:rFonts w:ascii="Arial" w:hAnsi="Arial" w:cs="Arial"/>
          <w:sz w:val="24"/>
          <w:szCs w:val="24"/>
        </w:rPr>
      </w:pPr>
    </w:p>
    <w:p w14:paraId="7696B652" w14:textId="77777777" w:rsidR="00891EE6" w:rsidRPr="007747A0" w:rsidRDefault="00891EE6" w:rsidP="00891EE6">
      <w:pPr>
        <w:rPr>
          <w:rFonts w:ascii="Arial" w:hAnsi="Arial" w:cs="Arial"/>
          <w:sz w:val="24"/>
          <w:szCs w:val="24"/>
        </w:rPr>
      </w:pPr>
      <w:r>
        <w:rPr>
          <w:rFonts w:ascii="Arial" w:hAnsi="Arial" w:cs="Arial"/>
          <w:sz w:val="24"/>
          <w:szCs w:val="24"/>
        </w:rPr>
        <w:t xml:space="preserve">11.5. </w:t>
      </w:r>
      <w:r w:rsidRPr="007747A0">
        <w:rPr>
          <w:rFonts w:ascii="Arial" w:hAnsi="Arial" w:cs="Arial"/>
          <w:sz w:val="24"/>
          <w:szCs w:val="24"/>
        </w:rPr>
        <w:t>Antes da aplicação da multa será facultada a defesa do interessado no prazo de 15 (quinze) dias úteis, contado da data de sua intimação (art. 157, da Lei nº 14.133, de 2021)</w:t>
      </w:r>
    </w:p>
    <w:p w14:paraId="0EDD63E0" w14:textId="77777777" w:rsidR="00891EE6" w:rsidRPr="007747A0" w:rsidRDefault="00891EE6" w:rsidP="00891EE6">
      <w:pPr>
        <w:rPr>
          <w:rFonts w:ascii="Arial" w:hAnsi="Arial" w:cs="Arial"/>
          <w:sz w:val="24"/>
          <w:szCs w:val="24"/>
        </w:rPr>
      </w:pPr>
    </w:p>
    <w:p w14:paraId="5E4D340F"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11.6. </w:t>
      </w:r>
      <w:r w:rsidRPr="007747A0">
        <w:rPr>
          <w:rFonts w:ascii="Arial" w:hAnsi="Arial" w:cs="Arial"/>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2D2F951" w14:textId="77777777" w:rsidR="00891EE6" w:rsidRPr="007747A0" w:rsidRDefault="00891EE6" w:rsidP="00891EE6">
      <w:pPr>
        <w:rPr>
          <w:rFonts w:ascii="Arial" w:hAnsi="Arial" w:cs="Arial"/>
          <w:sz w:val="24"/>
          <w:szCs w:val="24"/>
        </w:rPr>
      </w:pPr>
    </w:p>
    <w:p w14:paraId="02B3786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11.7. </w:t>
      </w:r>
      <w:r w:rsidRPr="007747A0">
        <w:rPr>
          <w:rFonts w:ascii="Arial" w:hAnsi="Arial" w:cs="Arial"/>
          <w:sz w:val="24"/>
          <w:szCs w:val="24"/>
        </w:rPr>
        <w:t>Previamente ao encaminhamento à cobrança judicial, a multa poderá ser recolhida administrativamente no prazo máximo de 15 (quinze) dias úteis, a contar da data do recebimento da comunicação enviada pela autoridade competente.</w:t>
      </w:r>
    </w:p>
    <w:p w14:paraId="3A1F21C5" w14:textId="77777777" w:rsidR="00891EE6" w:rsidRPr="007747A0" w:rsidRDefault="00891EE6" w:rsidP="00891EE6">
      <w:pPr>
        <w:rPr>
          <w:rFonts w:ascii="Arial" w:hAnsi="Arial" w:cs="Arial"/>
          <w:sz w:val="24"/>
          <w:szCs w:val="24"/>
        </w:rPr>
      </w:pPr>
    </w:p>
    <w:p w14:paraId="575F634D"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11.8. </w:t>
      </w:r>
      <w:r w:rsidRPr="007747A0">
        <w:rPr>
          <w:rFonts w:ascii="Arial" w:hAnsi="Arial" w:cs="Arial"/>
          <w:sz w:val="24"/>
          <w:szCs w:val="24"/>
        </w:rPr>
        <w:t xml:space="preserve">A aplicação das sanções realizar-se-á em processo administrativo que assegure o contraditório e a ampla defesa ao Contratado, observando-se o procedimento previsto </w:t>
      </w:r>
      <w:r w:rsidRPr="007747A0">
        <w:rPr>
          <w:rFonts w:ascii="Arial" w:hAnsi="Arial" w:cs="Arial"/>
          <w:sz w:val="24"/>
          <w:szCs w:val="24"/>
        </w:rPr>
        <w:lastRenderedPageBreak/>
        <w:t>no caput e parágrafos do art. 158 da Lei nº 14.133, de 2021, para as penalidades de impedimento de licitar e contratar e de declaração de inidoneidade para licitar ou contratar.</w:t>
      </w:r>
    </w:p>
    <w:p w14:paraId="01715E90" w14:textId="77777777" w:rsidR="00891EE6" w:rsidRPr="007747A0" w:rsidRDefault="00891EE6" w:rsidP="00891EE6">
      <w:pPr>
        <w:rPr>
          <w:rFonts w:ascii="Arial" w:hAnsi="Arial" w:cs="Arial"/>
          <w:sz w:val="24"/>
          <w:szCs w:val="24"/>
        </w:rPr>
      </w:pPr>
    </w:p>
    <w:p w14:paraId="754568C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11.9. </w:t>
      </w:r>
      <w:r w:rsidRPr="007747A0">
        <w:rPr>
          <w:rFonts w:ascii="Arial" w:hAnsi="Arial" w:cs="Arial"/>
          <w:sz w:val="24"/>
          <w:szCs w:val="24"/>
        </w:rPr>
        <w:t>Na aplicação das sanções serão considerados (art. 156, §1º, da Lei nº 14.133, de 2021):</w:t>
      </w:r>
    </w:p>
    <w:p w14:paraId="02D118BA" w14:textId="77777777" w:rsidR="00891EE6" w:rsidRPr="007747A0" w:rsidRDefault="00891EE6" w:rsidP="00891EE6">
      <w:pPr>
        <w:rPr>
          <w:rFonts w:ascii="Arial" w:hAnsi="Arial" w:cs="Arial"/>
          <w:sz w:val="24"/>
          <w:szCs w:val="24"/>
        </w:rPr>
      </w:pPr>
    </w:p>
    <w:p w14:paraId="2AAE376B" w14:textId="77777777" w:rsidR="00891EE6" w:rsidRPr="007747A0" w:rsidRDefault="00891EE6" w:rsidP="00891EE6">
      <w:pPr>
        <w:rPr>
          <w:rFonts w:ascii="Arial" w:hAnsi="Arial" w:cs="Arial"/>
          <w:sz w:val="24"/>
          <w:szCs w:val="24"/>
        </w:rPr>
      </w:pPr>
      <w:r>
        <w:rPr>
          <w:rFonts w:ascii="Arial" w:hAnsi="Arial" w:cs="Arial"/>
          <w:sz w:val="24"/>
          <w:szCs w:val="24"/>
        </w:rPr>
        <w:t xml:space="preserve">11.9.1. </w:t>
      </w:r>
      <w:r w:rsidRPr="007747A0">
        <w:rPr>
          <w:rFonts w:ascii="Arial" w:hAnsi="Arial" w:cs="Arial"/>
          <w:sz w:val="24"/>
          <w:szCs w:val="24"/>
        </w:rPr>
        <w:t>a natureza e a gravidade da infração cometida;</w:t>
      </w:r>
    </w:p>
    <w:p w14:paraId="7890BEEA" w14:textId="77777777" w:rsidR="00891EE6" w:rsidRPr="007747A0" w:rsidRDefault="00891EE6" w:rsidP="00891EE6">
      <w:pPr>
        <w:rPr>
          <w:rFonts w:ascii="Arial" w:hAnsi="Arial" w:cs="Arial"/>
          <w:sz w:val="24"/>
          <w:szCs w:val="24"/>
        </w:rPr>
      </w:pPr>
    </w:p>
    <w:p w14:paraId="63F90CF1" w14:textId="77777777" w:rsidR="00891EE6" w:rsidRPr="007747A0" w:rsidRDefault="00891EE6" w:rsidP="00891EE6">
      <w:pPr>
        <w:rPr>
          <w:rFonts w:ascii="Arial" w:hAnsi="Arial" w:cs="Arial"/>
          <w:sz w:val="24"/>
          <w:szCs w:val="24"/>
        </w:rPr>
      </w:pPr>
      <w:r>
        <w:rPr>
          <w:rFonts w:ascii="Arial" w:hAnsi="Arial" w:cs="Arial"/>
          <w:sz w:val="24"/>
          <w:szCs w:val="24"/>
        </w:rPr>
        <w:t xml:space="preserve">11.9.2. </w:t>
      </w:r>
      <w:r w:rsidRPr="007747A0">
        <w:rPr>
          <w:rFonts w:ascii="Arial" w:hAnsi="Arial" w:cs="Arial"/>
          <w:sz w:val="24"/>
          <w:szCs w:val="24"/>
        </w:rPr>
        <w:t>as peculiaridades do caso concreto;</w:t>
      </w:r>
    </w:p>
    <w:p w14:paraId="64727628" w14:textId="77777777" w:rsidR="00891EE6" w:rsidRPr="007747A0" w:rsidRDefault="00891EE6" w:rsidP="00891EE6">
      <w:pPr>
        <w:rPr>
          <w:rFonts w:ascii="Arial" w:hAnsi="Arial" w:cs="Arial"/>
          <w:sz w:val="24"/>
          <w:szCs w:val="24"/>
        </w:rPr>
      </w:pPr>
    </w:p>
    <w:p w14:paraId="162BB8FF" w14:textId="77777777" w:rsidR="00891EE6" w:rsidRPr="007747A0" w:rsidRDefault="00891EE6" w:rsidP="00891EE6">
      <w:pPr>
        <w:rPr>
          <w:rFonts w:ascii="Arial" w:hAnsi="Arial" w:cs="Arial"/>
          <w:sz w:val="24"/>
          <w:szCs w:val="24"/>
        </w:rPr>
      </w:pPr>
      <w:r>
        <w:rPr>
          <w:rFonts w:ascii="Arial" w:hAnsi="Arial" w:cs="Arial"/>
          <w:sz w:val="24"/>
          <w:szCs w:val="24"/>
        </w:rPr>
        <w:t xml:space="preserve">11.9.3. </w:t>
      </w:r>
      <w:r w:rsidRPr="007747A0">
        <w:rPr>
          <w:rFonts w:ascii="Arial" w:hAnsi="Arial" w:cs="Arial"/>
          <w:sz w:val="24"/>
          <w:szCs w:val="24"/>
        </w:rPr>
        <w:t>as circunstâncias agravantes ou atenuantes;</w:t>
      </w:r>
    </w:p>
    <w:p w14:paraId="2664C7A9" w14:textId="77777777" w:rsidR="00891EE6" w:rsidRPr="007747A0" w:rsidRDefault="00891EE6" w:rsidP="00891EE6">
      <w:pPr>
        <w:rPr>
          <w:rFonts w:ascii="Arial" w:hAnsi="Arial" w:cs="Arial"/>
          <w:sz w:val="24"/>
          <w:szCs w:val="24"/>
        </w:rPr>
      </w:pPr>
    </w:p>
    <w:p w14:paraId="034C5AA4" w14:textId="77777777" w:rsidR="00891EE6" w:rsidRPr="007747A0" w:rsidRDefault="00891EE6" w:rsidP="00891EE6">
      <w:pPr>
        <w:rPr>
          <w:rFonts w:ascii="Arial" w:hAnsi="Arial" w:cs="Arial"/>
          <w:sz w:val="24"/>
          <w:szCs w:val="24"/>
        </w:rPr>
      </w:pPr>
      <w:r>
        <w:rPr>
          <w:rFonts w:ascii="Arial" w:hAnsi="Arial" w:cs="Arial"/>
          <w:sz w:val="24"/>
          <w:szCs w:val="24"/>
        </w:rPr>
        <w:t xml:space="preserve">11.9.4. </w:t>
      </w:r>
      <w:r w:rsidRPr="007747A0">
        <w:rPr>
          <w:rFonts w:ascii="Arial" w:hAnsi="Arial" w:cs="Arial"/>
          <w:sz w:val="24"/>
          <w:szCs w:val="24"/>
        </w:rPr>
        <w:t>os danos que dela provierem para o Contratante;</w:t>
      </w:r>
    </w:p>
    <w:p w14:paraId="233DFA8E" w14:textId="77777777" w:rsidR="00891EE6" w:rsidRPr="007747A0" w:rsidRDefault="00891EE6" w:rsidP="00891EE6">
      <w:pPr>
        <w:rPr>
          <w:rFonts w:ascii="Arial" w:hAnsi="Arial" w:cs="Arial"/>
          <w:sz w:val="24"/>
          <w:szCs w:val="24"/>
        </w:rPr>
      </w:pPr>
    </w:p>
    <w:p w14:paraId="1BC1DD2D"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11.9.5. </w:t>
      </w:r>
      <w:r w:rsidRPr="007747A0">
        <w:rPr>
          <w:rFonts w:ascii="Arial" w:hAnsi="Arial" w:cs="Arial"/>
          <w:sz w:val="24"/>
          <w:szCs w:val="24"/>
        </w:rPr>
        <w:t>a implantação ou o aperfeiçoamento de programa de integridade, conforme normas e orientações dos órgãos de controle.</w:t>
      </w:r>
    </w:p>
    <w:p w14:paraId="774ECBAE" w14:textId="77777777" w:rsidR="00891EE6" w:rsidRPr="007747A0" w:rsidRDefault="00891EE6" w:rsidP="00891EE6">
      <w:pPr>
        <w:rPr>
          <w:rFonts w:ascii="Arial" w:hAnsi="Arial" w:cs="Arial"/>
          <w:sz w:val="24"/>
          <w:szCs w:val="24"/>
        </w:rPr>
      </w:pPr>
    </w:p>
    <w:p w14:paraId="24E8C53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11.10.  </w:t>
      </w:r>
      <w:r w:rsidRPr="007747A0">
        <w:rPr>
          <w:rFonts w:ascii="Arial" w:hAnsi="Arial" w:cs="Arial"/>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r>
        <w:rPr>
          <w:rFonts w:ascii="Arial" w:hAnsi="Arial" w:cs="Arial"/>
          <w:sz w:val="24"/>
          <w:szCs w:val="24"/>
        </w:rPr>
        <w:t>.</w:t>
      </w:r>
      <w:r w:rsidRPr="007747A0">
        <w:rPr>
          <w:rFonts w:ascii="Arial" w:hAnsi="Arial" w:cs="Arial"/>
          <w:sz w:val="24"/>
          <w:szCs w:val="24"/>
        </w:rPr>
        <w:t xml:space="preserve"> (art. 159).</w:t>
      </w:r>
    </w:p>
    <w:p w14:paraId="10E31505" w14:textId="77777777" w:rsidR="00891EE6" w:rsidRPr="007747A0" w:rsidRDefault="00891EE6" w:rsidP="00891EE6">
      <w:pPr>
        <w:rPr>
          <w:rFonts w:ascii="Arial" w:hAnsi="Arial" w:cs="Arial"/>
          <w:sz w:val="24"/>
          <w:szCs w:val="24"/>
        </w:rPr>
      </w:pPr>
    </w:p>
    <w:p w14:paraId="72AA1736"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11.11. </w:t>
      </w:r>
      <w:r w:rsidRPr="007747A0">
        <w:rPr>
          <w:rFonts w:ascii="Arial" w:hAnsi="Arial" w:cs="Arial"/>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sz w:val="24"/>
          <w:szCs w:val="24"/>
        </w:rPr>
        <w:t>.</w:t>
      </w:r>
      <w:r w:rsidRPr="007747A0">
        <w:rPr>
          <w:rFonts w:ascii="Arial" w:hAnsi="Arial" w:cs="Arial"/>
          <w:sz w:val="24"/>
          <w:szCs w:val="24"/>
        </w:rPr>
        <w:t xml:space="preserve"> (art. 160, da Lei nº 14.133, de 2021)</w:t>
      </w:r>
    </w:p>
    <w:p w14:paraId="02496DE1" w14:textId="77777777" w:rsidR="00891EE6" w:rsidRPr="007747A0" w:rsidRDefault="00891EE6" w:rsidP="00891EE6">
      <w:pPr>
        <w:rPr>
          <w:rFonts w:ascii="Arial" w:hAnsi="Arial" w:cs="Arial"/>
          <w:sz w:val="24"/>
          <w:szCs w:val="24"/>
        </w:rPr>
      </w:pPr>
    </w:p>
    <w:p w14:paraId="5608FC9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11.12. </w:t>
      </w:r>
      <w:r w:rsidRPr="007747A0">
        <w:rPr>
          <w:rFonts w:ascii="Arial" w:hAnsi="Arial" w:cs="Arial"/>
          <w:sz w:val="24"/>
          <w:szCs w:val="24"/>
        </w:rPr>
        <w:t xml:space="preserve">O Contratante deverá, no prazo máximo de 15 (quinze) dias úteis, contado da data de aplicação da sanção, informar e manter atualizados os dados relativos às sanções por ela aplicadas, para fins de publicidade </w:t>
      </w:r>
      <w:r>
        <w:rPr>
          <w:rFonts w:ascii="Arial" w:hAnsi="Arial" w:cs="Arial"/>
          <w:sz w:val="24"/>
          <w:szCs w:val="24"/>
        </w:rPr>
        <w:t xml:space="preserve">nos cadastros dos órgãos responsáveis. </w:t>
      </w:r>
      <w:r w:rsidRPr="007747A0">
        <w:rPr>
          <w:rFonts w:ascii="Arial" w:hAnsi="Arial" w:cs="Arial"/>
          <w:sz w:val="24"/>
          <w:szCs w:val="24"/>
        </w:rPr>
        <w:t xml:space="preserve"> (Art. 161, da Lei nº 14.133, de 2021)</w:t>
      </w:r>
      <w:r>
        <w:rPr>
          <w:rFonts w:ascii="Arial" w:hAnsi="Arial" w:cs="Arial"/>
          <w:sz w:val="24"/>
          <w:szCs w:val="24"/>
        </w:rPr>
        <w:t>.</w:t>
      </w:r>
    </w:p>
    <w:p w14:paraId="31CE50D9" w14:textId="77777777" w:rsidR="00891EE6" w:rsidRPr="007747A0" w:rsidRDefault="00891EE6" w:rsidP="00891EE6">
      <w:pPr>
        <w:rPr>
          <w:rFonts w:ascii="Arial" w:hAnsi="Arial" w:cs="Arial"/>
          <w:sz w:val="24"/>
          <w:szCs w:val="24"/>
        </w:rPr>
      </w:pPr>
    </w:p>
    <w:p w14:paraId="53005D36"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11.13. </w:t>
      </w:r>
      <w:r w:rsidRPr="007747A0">
        <w:rPr>
          <w:rFonts w:ascii="Arial" w:hAnsi="Arial" w:cs="Arial"/>
          <w:sz w:val="24"/>
          <w:szCs w:val="24"/>
        </w:rPr>
        <w:t>As sanções de impedimento de licitar e contratar e declaração de inidoneidade para licitar ou contratar são passíveis de reabilitação na forma do art. 163 da Lei nº 14.133/21.</w:t>
      </w:r>
    </w:p>
    <w:p w14:paraId="5004CC4A" w14:textId="77777777" w:rsidR="00891EE6" w:rsidRPr="007747A0" w:rsidRDefault="00891EE6" w:rsidP="00891EE6">
      <w:pPr>
        <w:rPr>
          <w:rFonts w:ascii="Arial" w:hAnsi="Arial" w:cs="Arial"/>
          <w:sz w:val="24"/>
          <w:szCs w:val="24"/>
        </w:rPr>
      </w:pPr>
    </w:p>
    <w:p w14:paraId="631E0D65"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11.14. </w:t>
      </w:r>
      <w:r w:rsidRPr="007747A0">
        <w:rPr>
          <w:rFonts w:ascii="Arial" w:hAnsi="Arial" w:cs="Arial"/>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Pr>
          <w:rFonts w:ascii="Arial" w:hAnsi="Arial" w:cs="Arial"/>
          <w:sz w:val="24"/>
          <w:szCs w:val="24"/>
        </w:rPr>
        <w:t xml:space="preserve">. </w:t>
      </w:r>
    </w:p>
    <w:p w14:paraId="12F4C5B8" w14:textId="77777777" w:rsidR="00891EE6" w:rsidRPr="007747A0" w:rsidRDefault="00891EE6" w:rsidP="00891EE6">
      <w:pPr>
        <w:rPr>
          <w:rFonts w:ascii="Arial" w:hAnsi="Arial" w:cs="Arial"/>
          <w:sz w:val="24"/>
          <w:szCs w:val="24"/>
        </w:rPr>
      </w:pPr>
    </w:p>
    <w:p w14:paraId="5351D825"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SEGUNDA– DA EXTINÇÃO CONTRATUAL (art. 92, XIX)</w:t>
      </w:r>
    </w:p>
    <w:p w14:paraId="05DDD50B" w14:textId="77777777" w:rsidR="00891EE6" w:rsidRPr="007747A0" w:rsidRDefault="00891EE6" w:rsidP="00891EE6">
      <w:pPr>
        <w:rPr>
          <w:rFonts w:ascii="Arial" w:hAnsi="Arial" w:cs="Arial"/>
          <w:sz w:val="24"/>
          <w:szCs w:val="24"/>
        </w:rPr>
      </w:pPr>
    </w:p>
    <w:p w14:paraId="2A42B30E" w14:textId="77777777" w:rsidR="00891EE6" w:rsidRPr="007747A0" w:rsidRDefault="00891EE6" w:rsidP="00891EE6">
      <w:pPr>
        <w:jc w:val="both"/>
        <w:rPr>
          <w:rFonts w:ascii="Arial" w:hAnsi="Arial" w:cs="Arial"/>
          <w:sz w:val="24"/>
          <w:szCs w:val="24"/>
        </w:rPr>
      </w:pPr>
      <w:r>
        <w:rPr>
          <w:rFonts w:ascii="Arial" w:hAnsi="Arial" w:cs="Arial"/>
          <w:sz w:val="24"/>
          <w:szCs w:val="24"/>
        </w:rPr>
        <w:lastRenderedPageBreak/>
        <w:t xml:space="preserve">12.1. </w:t>
      </w:r>
      <w:r w:rsidRPr="007747A0">
        <w:rPr>
          <w:rFonts w:ascii="Arial" w:hAnsi="Arial" w:cs="Arial"/>
          <w:sz w:val="24"/>
          <w:szCs w:val="24"/>
        </w:rPr>
        <w:t>O contrato será extinto quando vencido o prazo nele estipulado, independentemente de terem sido cumpridas ou não as obrigações de ambas as partes contraentes.</w:t>
      </w:r>
    </w:p>
    <w:p w14:paraId="5BDBF26E" w14:textId="77777777" w:rsidR="00891EE6" w:rsidRPr="007747A0" w:rsidRDefault="00891EE6" w:rsidP="00891EE6">
      <w:pPr>
        <w:rPr>
          <w:rFonts w:ascii="Arial" w:hAnsi="Arial" w:cs="Arial"/>
          <w:sz w:val="24"/>
          <w:szCs w:val="24"/>
        </w:rPr>
      </w:pPr>
    </w:p>
    <w:p w14:paraId="1FF057B4" w14:textId="77777777" w:rsidR="00891EE6" w:rsidRPr="007747A0" w:rsidRDefault="00891EE6" w:rsidP="00891EE6">
      <w:pPr>
        <w:jc w:val="both"/>
        <w:rPr>
          <w:rFonts w:ascii="Arial" w:hAnsi="Arial" w:cs="Arial"/>
          <w:sz w:val="24"/>
          <w:szCs w:val="24"/>
        </w:rPr>
      </w:pPr>
      <w:r>
        <w:rPr>
          <w:rFonts w:ascii="Arial" w:hAnsi="Arial" w:cs="Arial"/>
          <w:sz w:val="24"/>
          <w:szCs w:val="24"/>
        </w:rPr>
        <w:t>12.2.</w:t>
      </w:r>
      <w:r w:rsidRPr="007747A0">
        <w:rPr>
          <w:rFonts w:ascii="Arial" w:hAnsi="Arial" w:cs="Arial"/>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626163E3" w14:textId="77777777" w:rsidR="00891EE6" w:rsidRPr="007747A0" w:rsidRDefault="00891EE6" w:rsidP="00891EE6">
      <w:pPr>
        <w:rPr>
          <w:rFonts w:ascii="Arial" w:hAnsi="Arial" w:cs="Arial"/>
          <w:sz w:val="24"/>
          <w:szCs w:val="24"/>
        </w:rPr>
      </w:pPr>
    </w:p>
    <w:p w14:paraId="4D41F0F4"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12.3. </w:t>
      </w:r>
      <w:r w:rsidRPr="007747A0">
        <w:rPr>
          <w:rFonts w:ascii="Arial" w:hAnsi="Arial" w:cs="Arial"/>
          <w:sz w:val="24"/>
          <w:szCs w:val="24"/>
        </w:rPr>
        <w:t>A extinção nesta hipótese ocorrerá na próxima data de aniversário do contrato, desde que haja a notificação do CONTRATADO pelo CONTRATANTE nesse sentido com pelo menos 2 (dois) meses de antecedência desse dia.</w:t>
      </w:r>
    </w:p>
    <w:p w14:paraId="75C59349" w14:textId="77777777" w:rsidR="00891EE6" w:rsidRPr="007747A0" w:rsidRDefault="00891EE6" w:rsidP="00891EE6">
      <w:pPr>
        <w:rPr>
          <w:rFonts w:ascii="Arial" w:hAnsi="Arial" w:cs="Arial"/>
          <w:sz w:val="24"/>
          <w:szCs w:val="24"/>
        </w:rPr>
      </w:pPr>
    </w:p>
    <w:p w14:paraId="37B03EC6"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12.4. </w:t>
      </w:r>
      <w:r w:rsidRPr="007747A0">
        <w:rPr>
          <w:rFonts w:ascii="Arial" w:hAnsi="Arial" w:cs="Arial"/>
          <w:sz w:val="24"/>
          <w:szCs w:val="24"/>
        </w:rPr>
        <w:t>Caso a notificação da não continuidade do contrato de que trata este subitem ocorra com menos de 2 (dois) meses da data de aniversário, a extinção contratual ocorrerá após 2 (dois) meses da data da comunicação.</w:t>
      </w:r>
    </w:p>
    <w:p w14:paraId="7F64F117" w14:textId="77777777" w:rsidR="00891EE6" w:rsidRPr="007747A0" w:rsidRDefault="00891EE6" w:rsidP="00891EE6">
      <w:pPr>
        <w:rPr>
          <w:rFonts w:ascii="Arial" w:hAnsi="Arial" w:cs="Arial"/>
          <w:sz w:val="24"/>
          <w:szCs w:val="24"/>
        </w:rPr>
      </w:pPr>
    </w:p>
    <w:p w14:paraId="5E82044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12.5. </w:t>
      </w:r>
      <w:r w:rsidRPr="007747A0">
        <w:rPr>
          <w:rFonts w:ascii="Arial" w:hAnsi="Arial" w:cs="Arial"/>
          <w:sz w:val="24"/>
          <w:szCs w:val="24"/>
        </w:rPr>
        <w:t>O contrato poderá ser extinto antes de cumpridas as obrigações nele estipuladas, ou antes do prazo nele fixado, por algum dos motivos previstos no artigo 137 da Lei nº 14.133/21, bem como amigavelmente, assegurados o contraditório e a ampla defesa.</w:t>
      </w:r>
    </w:p>
    <w:p w14:paraId="3CEAFAA0" w14:textId="77777777" w:rsidR="00891EE6" w:rsidRPr="007747A0" w:rsidRDefault="00891EE6" w:rsidP="00891EE6">
      <w:pPr>
        <w:rPr>
          <w:rFonts w:ascii="Arial" w:hAnsi="Arial" w:cs="Arial"/>
          <w:sz w:val="24"/>
          <w:szCs w:val="24"/>
        </w:rPr>
      </w:pPr>
    </w:p>
    <w:p w14:paraId="1D9D9602" w14:textId="77777777" w:rsidR="00891EE6" w:rsidRPr="007747A0" w:rsidRDefault="00891EE6" w:rsidP="00891EE6">
      <w:pPr>
        <w:rPr>
          <w:rFonts w:ascii="Arial" w:hAnsi="Arial" w:cs="Arial"/>
          <w:sz w:val="24"/>
          <w:szCs w:val="24"/>
        </w:rPr>
      </w:pPr>
      <w:r>
        <w:rPr>
          <w:rFonts w:ascii="Arial" w:hAnsi="Arial" w:cs="Arial"/>
          <w:sz w:val="24"/>
          <w:szCs w:val="24"/>
        </w:rPr>
        <w:t xml:space="preserve">12.5.1. </w:t>
      </w:r>
      <w:r w:rsidRPr="007747A0">
        <w:rPr>
          <w:rFonts w:ascii="Arial" w:hAnsi="Arial" w:cs="Arial"/>
          <w:sz w:val="24"/>
          <w:szCs w:val="24"/>
        </w:rPr>
        <w:t>Nesta hipótese, aplicam-se também os artigos 138 e 139 da mesma Lei.</w:t>
      </w:r>
    </w:p>
    <w:p w14:paraId="419081F3" w14:textId="77777777" w:rsidR="00891EE6" w:rsidRPr="007747A0" w:rsidRDefault="00891EE6" w:rsidP="00891EE6">
      <w:pPr>
        <w:rPr>
          <w:rFonts w:ascii="Arial" w:hAnsi="Arial" w:cs="Arial"/>
          <w:sz w:val="24"/>
          <w:szCs w:val="24"/>
        </w:rPr>
      </w:pPr>
    </w:p>
    <w:p w14:paraId="5FD61C18"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12.6. </w:t>
      </w:r>
      <w:r w:rsidRPr="007747A0">
        <w:rPr>
          <w:rFonts w:ascii="Arial" w:hAnsi="Arial" w:cs="Arial"/>
          <w:sz w:val="24"/>
          <w:szCs w:val="24"/>
        </w:rPr>
        <w:t>A alteração social ou a modificação da finalidade ou da estrutura da empresa não ensejará a extinção se não restringir sua capacidade de concluir o contrato.</w:t>
      </w:r>
    </w:p>
    <w:p w14:paraId="3400B63C" w14:textId="77777777" w:rsidR="00891EE6" w:rsidRPr="007747A0" w:rsidRDefault="00891EE6" w:rsidP="00891EE6">
      <w:pPr>
        <w:rPr>
          <w:rFonts w:ascii="Arial" w:hAnsi="Arial" w:cs="Arial"/>
          <w:sz w:val="24"/>
          <w:szCs w:val="24"/>
        </w:rPr>
      </w:pPr>
    </w:p>
    <w:p w14:paraId="1A5BFCC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12.7. </w:t>
      </w:r>
      <w:r w:rsidRPr="007747A0">
        <w:rPr>
          <w:rFonts w:ascii="Arial" w:hAnsi="Arial" w:cs="Arial"/>
          <w:sz w:val="24"/>
          <w:szCs w:val="24"/>
        </w:rPr>
        <w:t>Se a operação implicar mudança da pessoa jurídica contratada, deverá ser formalizado termo aditivo para alteração subjetiva.</w:t>
      </w:r>
    </w:p>
    <w:p w14:paraId="55FC539A" w14:textId="77777777" w:rsidR="00891EE6" w:rsidRPr="007747A0" w:rsidRDefault="00891EE6" w:rsidP="00891EE6">
      <w:pPr>
        <w:rPr>
          <w:rFonts w:ascii="Arial" w:hAnsi="Arial" w:cs="Arial"/>
          <w:sz w:val="24"/>
          <w:szCs w:val="24"/>
        </w:rPr>
      </w:pPr>
    </w:p>
    <w:p w14:paraId="4C200C78" w14:textId="77777777" w:rsidR="00891EE6" w:rsidRPr="007747A0" w:rsidRDefault="00891EE6" w:rsidP="00891EE6">
      <w:pPr>
        <w:rPr>
          <w:rFonts w:ascii="Arial" w:hAnsi="Arial" w:cs="Arial"/>
          <w:sz w:val="24"/>
          <w:szCs w:val="24"/>
        </w:rPr>
      </w:pPr>
      <w:r>
        <w:rPr>
          <w:rFonts w:ascii="Arial" w:hAnsi="Arial" w:cs="Arial"/>
          <w:sz w:val="24"/>
          <w:szCs w:val="24"/>
        </w:rPr>
        <w:t xml:space="preserve">12.8. </w:t>
      </w:r>
      <w:r w:rsidRPr="007747A0">
        <w:rPr>
          <w:rFonts w:ascii="Arial" w:hAnsi="Arial" w:cs="Arial"/>
          <w:sz w:val="24"/>
          <w:szCs w:val="24"/>
        </w:rPr>
        <w:t>O termo de extinção, sempre que possível, será precedido:</w:t>
      </w:r>
    </w:p>
    <w:p w14:paraId="048B230D" w14:textId="77777777" w:rsidR="00891EE6" w:rsidRPr="007747A0" w:rsidRDefault="00891EE6" w:rsidP="00891EE6">
      <w:pPr>
        <w:rPr>
          <w:rFonts w:ascii="Arial" w:hAnsi="Arial" w:cs="Arial"/>
          <w:sz w:val="24"/>
          <w:szCs w:val="24"/>
        </w:rPr>
      </w:pPr>
    </w:p>
    <w:p w14:paraId="68CC59D3" w14:textId="77777777" w:rsidR="00891EE6" w:rsidRPr="007747A0" w:rsidRDefault="00891EE6" w:rsidP="00891EE6">
      <w:pPr>
        <w:rPr>
          <w:rFonts w:ascii="Arial" w:hAnsi="Arial" w:cs="Arial"/>
          <w:sz w:val="24"/>
          <w:szCs w:val="24"/>
        </w:rPr>
      </w:pPr>
      <w:r>
        <w:rPr>
          <w:rFonts w:ascii="Arial" w:hAnsi="Arial" w:cs="Arial"/>
          <w:sz w:val="24"/>
          <w:szCs w:val="24"/>
        </w:rPr>
        <w:t xml:space="preserve">12.8.1. </w:t>
      </w:r>
      <w:r w:rsidRPr="007747A0">
        <w:rPr>
          <w:rFonts w:ascii="Arial" w:hAnsi="Arial" w:cs="Arial"/>
          <w:sz w:val="24"/>
          <w:szCs w:val="24"/>
        </w:rPr>
        <w:t>Balanço dos eventos contratuais já cumpridos ou parcialmente cumpridos;</w:t>
      </w:r>
    </w:p>
    <w:p w14:paraId="029EE506" w14:textId="77777777" w:rsidR="00891EE6" w:rsidRPr="007747A0" w:rsidRDefault="00891EE6" w:rsidP="00891EE6">
      <w:pPr>
        <w:rPr>
          <w:rFonts w:ascii="Arial" w:hAnsi="Arial" w:cs="Arial"/>
          <w:sz w:val="24"/>
          <w:szCs w:val="24"/>
        </w:rPr>
      </w:pPr>
    </w:p>
    <w:p w14:paraId="24C4C3D7" w14:textId="77777777" w:rsidR="00891EE6" w:rsidRPr="007747A0" w:rsidRDefault="00891EE6" w:rsidP="00891EE6">
      <w:pPr>
        <w:rPr>
          <w:rFonts w:ascii="Arial" w:hAnsi="Arial" w:cs="Arial"/>
          <w:sz w:val="24"/>
          <w:szCs w:val="24"/>
        </w:rPr>
      </w:pPr>
      <w:r>
        <w:rPr>
          <w:rFonts w:ascii="Arial" w:hAnsi="Arial" w:cs="Arial"/>
          <w:sz w:val="24"/>
          <w:szCs w:val="24"/>
        </w:rPr>
        <w:t xml:space="preserve">12.8.2. </w:t>
      </w:r>
      <w:r w:rsidRPr="007747A0">
        <w:rPr>
          <w:rFonts w:ascii="Arial" w:hAnsi="Arial" w:cs="Arial"/>
          <w:sz w:val="24"/>
          <w:szCs w:val="24"/>
        </w:rPr>
        <w:t>Relação dos pagamentos já efetuados e ainda devidos;</w:t>
      </w:r>
    </w:p>
    <w:p w14:paraId="2B99CC7A" w14:textId="77777777" w:rsidR="00891EE6" w:rsidRPr="007747A0" w:rsidRDefault="00891EE6" w:rsidP="00891EE6">
      <w:pPr>
        <w:rPr>
          <w:rFonts w:ascii="Arial" w:hAnsi="Arial" w:cs="Arial"/>
          <w:sz w:val="24"/>
          <w:szCs w:val="24"/>
        </w:rPr>
      </w:pPr>
    </w:p>
    <w:p w14:paraId="464625BC" w14:textId="77777777" w:rsidR="00891EE6" w:rsidRPr="007747A0" w:rsidRDefault="00891EE6" w:rsidP="00891EE6">
      <w:pPr>
        <w:rPr>
          <w:rFonts w:ascii="Arial" w:hAnsi="Arial" w:cs="Arial"/>
          <w:sz w:val="24"/>
          <w:szCs w:val="24"/>
        </w:rPr>
      </w:pPr>
      <w:r>
        <w:rPr>
          <w:rFonts w:ascii="Arial" w:hAnsi="Arial" w:cs="Arial"/>
          <w:sz w:val="24"/>
          <w:szCs w:val="24"/>
        </w:rPr>
        <w:t xml:space="preserve">12.8.3. </w:t>
      </w:r>
      <w:r w:rsidRPr="007747A0">
        <w:rPr>
          <w:rFonts w:ascii="Arial" w:hAnsi="Arial" w:cs="Arial"/>
          <w:sz w:val="24"/>
          <w:szCs w:val="24"/>
        </w:rPr>
        <w:t>Indenizações e multas.</w:t>
      </w:r>
    </w:p>
    <w:p w14:paraId="0C2266BB" w14:textId="77777777" w:rsidR="00891EE6" w:rsidRPr="007747A0" w:rsidRDefault="00891EE6" w:rsidP="00891EE6">
      <w:pPr>
        <w:rPr>
          <w:rFonts w:ascii="Arial" w:hAnsi="Arial" w:cs="Arial"/>
          <w:sz w:val="24"/>
          <w:szCs w:val="24"/>
        </w:rPr>
      </w:pPr>
    </w:p>
    <w:p w14:paraId="1ECBC7B6"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12.9. </w:t>
      </w:r>
      <w:r w:rsidRPr="007747A0">
        <w:rPr>
          <w:rFonts w:ascii="Arial" w:hAnsi="Arial" w:cs="Arial"/>
          <w:sz w:val="24"/>
          <w:szCs w:val="24"/>
        </w:rPr>
        <w:t>A extinção do contrato não configura óbice para o reconhecimento do desequilíbrio econômico- financeiro, hipótese em que será concedida indenização por meio de termo indenizatório (art. 131, caput, da Lei n.º 14.133, de 2021).</w:t>
      </w:r>
    </w:p>
    <w:p w14:paraId="0AB9584D" w14:textId="77777777" w:rsidR="00891EE6" w:rsidRPr="007747A0" w:rsidRDefault="00891EE6" w:rsidP="00891EE6">
      <w:pPr>
        <w:rPr>
          <w:rFonts w:ascii="Arial" w:hAnsi="Arial" w:cs="Arial"/>
          <w:sz w:val="24"/>
          <w:szCs w:val="24"/>
        </w:rPr>
      </w:pPr>
    </w:p>
    <w:p w14:paraId="037D4AE2"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12.10. </w:t>
      </w:r>
      <w:r w:rsidRPr="007747A0">
        <w:rPr>
          <w:rFonts w:ascii="Arial" w:hAnsi="Arial" w:cs="Arial"/>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8AE6975" w14:textId="77777777" w:rsidR="00891EE6" w:rsidRPr="007747A0" w:rsidRDefault="00891EE6" w:rsidP="00891EE6">
      <w:pPr>
        <w:rPr>
          <w:rFonts w:ascii="Arial" w:hAnsi="Arial" w:cs="Arial"/>
          <w:sz w:val="24"/>
          <w:szCs w:val="24"/>
        </w:rPr>
      </w:pPr>
    </w:p>
    <w:p w14:paraId="5610B7E5"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TERCEIRA – DOTAÇÃO ORÇAMENTÁRIA (art. 92, VIII)</w:t>
      </w:r>
    </w:p>
    <w:p w14:paraId="5A6BB8E9" w14:textId="77777777" w:rsidR="00891EE6" w:rsidRPr="007747A0" w:rsidRDefault="00891EE6" w:rsidP="00891EE6">
      <w:pPr>
        <w:rPr>
          <w:rFonts w:ascii="Arial" w:hAnsi="Arial" w:cs="Arial"/>
          <w:sz w:val="24"/>
          <w:szCs w:val="24"/>
        </w:rPr>
      </w:pPr>
    </w:p>
    <w:p w14:paraId="71A1B1FC" w14:textId="77777777" w:rsidR="00891EE6" w:rsidRPr="007747A0" w:rsidRDefault="00891EE6" w:rsidP="00891EE6">
      <w:pPr>
        <w:rPr>
          <w:rFonts w:ascii="Arial" w:hAnsi="Arial" w:cs="Arial"/>
          <w:sz w:val="24"/>
          <w:szCs w:val="24"/>
        </w:rPr>
      </w:pPr>
      <w:r w:rsidRPr="007747A0">
        <w:rPr>
          <w:rFonts w:ascii="Arial" w:hAnsi="Arial" w:cs="Arial"/>
          <w:sz w:val="24"/>
          <w:szCs w:val="24"/>
        </w:rPr>
        <w:t xml:space="preserve">13.1 As despesas decorrentes da presente contratação correrão à conta de recursos </w:t>
      </w:r>
      <w:r w:rsidRPr="007747A0">
        <w:rPr>
          <w:rFonts w:ascii="Arial" w:hAnsi="Arial" w:cs="Arial"/>
          <w:sz w:val="24"/>
          <w:szCs w:val="24"/>
        </w:rPr>
        <w:lastRenderedPageBreak/>
        <w:t xml:space="preserve">específicos consignados no </w:t>
      </w:r>
      <w:r>
        <w:rPr>
          <w:rFonts w:ascii="Arial" w:hAnsi="Arial" w:cs="Arial"/>
          <w:sz w:val="24"/>
          <w:szCs w:val="24"/>
        </w:rPr>
        <w:t xml:space="preserve">orçamento do Municipio de Araxá – Unidade Orçamentária: Câmara Municipal </w:t>
      </w:r>
      <w:r w:rsidRPr="007747A0">
        <w:rPr>
          <w:rFonts w:ascii="Arial" w:hAnsi="Arial" w:cs="Arial"/>
          <w:sz w:val="24"/>
          <w:szCs w:val="24"/>
        </w:rPr>
        <w:t>deste exercício, na dotação abaixo discriminada:</w:t>
      </w:r>
    </w:p>
    <w:p w14:paraId="63360D9A" w14:textId="77777777" w:rsidR="00891EE6" w:rsidRPr="007747A0" w:rsidRDefault="00891EE6" w:rsidP="00891EE6">
      <w:pPr>
        <w:rPr>
          <w:rFonts w:ascii="Arial" w:hAnsi="Arial" w:cs="Arial"/>
          <w:sz w:val="24"/>
          <w:szCs w:val="24"/>
        </w:rPr>
      </w:pPr>
    </w:p>
    <w:p w14:paraId="2BB4ACEE" w14:textId="77777777" w:rsidR="00891EE6" w:rsidRPr="007747A0" w:rsidRDefault="00891EE6" w:rsidP="00891EE6">
      <w:pPr>
        <w:rPr>
          <w:rFonts w:ascii="Arial" w:hAnsi="Arial" w:cs="Arial"/>
          <w:sz w:val="24"/>
          <w:szCs w:val="24"/>
        </w:rPr>
      </w:pPr>
      <w:r w:rsidRPr="007747A0">
        <w:rPr>
          <w:rFonts w:ascii="Arial" w:hAnsi="Arial" w:cs="Arial"/>
          <w:sz w:val="24"/>
          <w:szCs w:val="24"/>
        </w:rPr>
        <w:t>Ficha:</w:t>
      </w:r>
    </w:p>
    <w:p w14:paraId="4D5AF416" w14:textId="77777777" w:rsidR="00891EE6" w:rsidRPr="007747A0" w:rsidRDefault="00891EE6" w:rsidP="00891EE6">
      <w:pPr>
        <w:rPr>
          <w:rFonts w:ascii="Arial" w:hAnsi="Arial" w:cs="Arial"/>
          <w:sz w:val="24"/>
          <w:szCs w:val="24"/>
        </w:rPr>
      </w:pPr>
    </w:p>
    <w:p w14:paraId="3552D0BA" w14:textId="77777777" w:rsidR="00891EE6" w:rsidRPr="007747A0" w:rsidRDefault="00891EE6" w:rsidP="00891EE6">
      <w:pPr>
        <w:rPr>
          <w:rFonts w:ascii="Arial" w:hAnsi="Arial" w:cs="Arial"/>
          <w:sz w:val="24"/>
          <w:szCs w:val="24"/>
        </w:rPr>
      </w:pPr>
      <w:r>
        <w:rPr>
          <w:rFonts w:ascii="Arial" w:hAnsi="Arial" w:cs="Arial"/>
          <w:sz w:val="24"/>
          <w:szCs w:val="24"/>
        </w:rPr>
        <w:t>Atividade</w:t>
      </w:r>
      <w:r w:rsidRPr="007747A0">
        <w:rPr>
          <w:rFonts w:ascii="Arial" w:hAnsi="Arial" w:cs="Arial"/>
          <w:sz w:val="24"/>
          <w:szCs w:val="24"/>
        </w:rPr>
        <w:t>:</w:t>
      </w:r>
    </w:p>
    <w:p w14:paraId="451E3627" w14:textId="77777777" w:rsidR="00891EE6" w:rsidRPr="007747A0" w:rsidRDefault="00891EE6" w:rsidP="00891EE6">
      <w:pPr>
        <w:rPr>
          <w:rFonts w:ascii="Arial" w:hAnsi="Arial" w:cs="Arial"/>
          <w:sz w:val="24"/>
          <w:szCs w:val="24"/>
        </w:rPr>
      </w:pPr>
    </w:p>
    <w:p w14:paraId="3310540E" w14:textId="77777777" w:rsidR="00891EE6" w:rsidRPr="007747A0" w:rsidRDefault="00891EE6" w:rsidP="00891EE6">
      <w:pPr>
        <w:rPr>
          <w:rFonts w:ascii="Arial" w:hAnsi="Arial" w:cs="Arial"/>
          <w:sz w:val="24"/>
          <w:szCs w:val="24"/>
        </w:rPr>
      </w:pPr>
      <w:r w:rsidRPr="007747A0">
        <w:rPr>
          <w:rFonts w:ascii="Arial" w:hAnsi="Arial" w:cs="Arial"/>
          <w:sz w:val="24"/>
          <w:szCs w:val="24"/>
        </w:rPr>
        <w:t>Elemento de Despesa:</w:t>
      </w:r>
    </w:p>
    <w:p w14:paraId="1475676B" w14:textId="77777777" w:rsidR="00891EE6" w:rsidRPr="007747A0" w:rsidRDefault="00891EE6" w:rsidP="00891EE6">
      <w:pPr>
        <w:rPr>
          <w:rFonts w:ascii="Arial" w:hAnsi="Arial" w:cs="Arial"/>
          <w:sz w:val="24"/>
          <w:szCs w:val="24"/>
        </w:rPr>
      </w:pPr>
    </w:p>
    <w:p w14:paraId="770D2E89" w14:textId="77777777" w:rsidR="00891EE6" w:rsidRPr="007747A0" w:rsidRDefault="00891EE6" w:rsidP="00891EE6">
      <w:pPr>
        <w:rPr>
          <w:rFonts w:ascii="Arial" w:hAnsi="Arial" w:cs="Arial"/>
          <w:sz w:val="24"/>
          <w:szCs w:val="24"/>
        </w:rPr>
      </w:pPr>
      <w:r w:rsidRPr="007747A0">
        <w:rPr>
          <w:rFonts w:ascii="Arial" w:hAnsi="Arial" w:cs="Arial"/>
          <w:sz w:val="24"/>
          <w:szCs w:val="24"/>
        </w:rPr>
        <w:t>13.2. A dotação relativa aos exercícios financeiros subsequentes será indicada após aprovação da Lei Orçamentária respectiva e liberação dos créditos correspondentes, mediante apostilamento.</w:t>
      </w:r>
    </w:p>
    <w:p w14:paraId="4FBF4697" w14:textId="77777777" w:rsidR="00891EE6" w:rsidRPr="007747A0" w:rsidRDefault="00891EE6" w:rsidP="00891EE6">
      <w:pPr>
        <w:rPr>
          <w:rFonts w:ascii="Arial" w:hAnsi="Arial" w:cs="Arial"/>
          <w:sz w:val="24"/>
          <w:szCs w:val="24"/>
        </w:rPr>
      </w:pPr>
    </w:p>
    <w:p w14:paraId="7803DC67"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QUARTA – DOS CASOS OMISSOS (art. 92, III)</w:t>
      </w:r>
    </w:p>
    <w:p w14:paraId="472B5B8C" w14:textId="77777777" w:rsidR="00891EE6" w:rsidRPr="007747A0" w:rsidRDefault="00891EE6" w:rsidP="00891EE6">
      <w:pPr>
        <w:rPr>
          <w:rFonts w:ascii="Arial" w:hAnsi="Arial" w:cs="Arial"/>
          <w:sz w:val="24"/>
          <w:szCs w:val="24"/>
        </w:rPr>
      </w:pPr>
    </w:p>
    <w:p w14:paraId="6563D4B6"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14.1. Os casos omissos serão decididos pel</w:t>
      </w:r>
      <w:r>
        <w:rPr>
          <w:rFonts w:ascii="Arial" w:hAnsi="Arial" w:cs="Arial"/>
          <w:sz w:val="24"/>
          <w:szCs w:val="24"/>
        </w:rPr>
        <w:t>a</w:t>
      </w:r>
      <w:r w:rsidRPr="007747A0">
        <w:rPr>
          <w:rFonts w:ascii="Arial" w:hAnsi="Arial" w:cs="Arial"/>
          <w:sz w:val="24"/>
          <w:szCs w:val="24"/>
        </w:rPr>
        <w:t xml:space="preserve"> contratante, segundo as disposições contidas na Lei Federal nº 14.133/2021</w:t>
      </w:r>
      <w:r>
        <w:rPr>
          <w:rFonts w:ascii="Arial" w:hAnsi="Arial" w:cs="Arial"/>
          <w:sz w:val="24"/>
          <w:szCs w:val="24"/>
        </w:rPr>
        <w:t xml:space="preserve"> </w:t>
      </w:r>
      <w:r w:rsidRPr="007747A0">
        <w:rPr>
          <w:rFonts w:ascii="Arial" w:hAnsi="Arial" w:cs="Arial"/>
          <w:sz w:val="24"/>
          <w:szCs w:val="24"/>
        </w:rPr>
        <w:t>e demais normas federais, estaduais e municipais aplicáveis e, subsidiariamente, segundo as disposições contidas na Lei nº 8.078/1990 – Código de Defesa do Consumidor – e normas e princípios gerais dos contratos.</w:t>
      </w:r>
    </w:p>
    <w:p w14:paraId="41E43591" w14:textId="77777777" w:rsidR="00891EE6" w:rsidRPr="007747A0" w:rsidRDefault="00891EE6" w:rsidP="00891EE6">
      <w:pPr>
        <w:rPr>
          <w:rFonts w:ascii="Arial" w:hAnsi="Arial" w:cs="Arial"/>
          <w:sz w:val="24"/>
          <w:szCs w:val="24"/>
        </w:rPr>
      </w:pPr>
    </w:p>
    <w:p w14:paraId="6AE7C148"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QUINTA – ALTERAÇÕES</w:t>
      </w:r>
    </w:p>
    <w:p w14:paraId="57EEDD8B" w14:textId="77777777" w:rsidR="00891EE6" w:rsidRPr="007747A0" w:rsidRDefault="00891EE6" w:rsidP="00891EE6">
      <w:pPr>
        <w:rPr>
          <w:rFonts w:ascii="Arial" w:hAnsi="Arial" w:cs="Arial"/>
          <w:sz w:val="24"/>
          <w:szCs w:val="24"/>
        </w:rPr>
      </w:pPr>
    </w:p>
    <w:p w14:paraId="01B5F70A"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15.1 </w:t>
      </w:r>
      <w:r w:rsidRPr="007747A0">
        <w:rPr>
          <w:rFonts w:ascii="Arial" w:hAnsi="Arial" w:cs="Arial"/>
          <w:sz w:val="24"/>
          <w:szCs w:val="24"/>
        </w:rPr>
        <w:t>Eventuais alterações contratuais reger-se-ão pela disciplina dos arts. 124 e seguintes da Lei nº 14.133/2021.</w:t>
      </w:r>
    </w:p>
    <w:p w14:paraId="3CD2F06F" w14:textId="77777777" w:rsidR="00891EE6" w:rsidRPr="007747A0" w:rsidRDefault="00891EE6" w:rsidP="00891EE6">
      <w:pPr>
        <w:rPr>
          <w:rFonts w:ascii="Arial" w:hAnsi="Arial" w:cs="Arial"/>
          <w:sz w:val="24"/>
          <w:szCs w:val="24"/>
        </w:rPr>
      </w:pPr>
    </w:p>
    <w:p w14:paraId="035E95D7" w14:textId="77777777" w:rsidR="00891EE6" w:rsidRPr="007747A0" w:rsidRDefault="00891EE6" w:rsidP="00891EE6">
      <w:pPr>
        <w:jc w:val="both"/>
        <w:rPr>
          <w:rFonts w:ascii="Arial" w:hAnsi="Arial" w:cs="Arial"/>
          <w:sz w:val="24"/>
          <w:szCs w:val="24"/>
        </w:rPr>
      </w:pPr>
      <w:r>
        <w:rPr>
          <w:rFonts w:ascii="Arial" w:hAnsi="Arial" w:cs="Arial"/>
          <w:sz w:val="24"/>
          <w:szCs w:val="24"/>
        </w:rPr>
        <w:t xml:space="preserve">15.2. </w:t>
      </w:r>
      <w:r w:rsidRPr="007747A0">
        <w:rPr>
          <w:rFonts w:ascii="Arial" w:hAnsi="Arial" w:cs="Arial"/>
          <w:sz w:val="24"/>
          <w:szCs w:val="24"/>
        </w:rPr>
        <w:t>O contratado é obrigado a aceitar, nas mesmas condições contratuais, os acréscimos ou supressões que se fizerem necessários, até o limite de 25% (vinte e cinco por cento) do valor inicial atualizado do contrato.</w:t>
      </w:r>
    </w:p>
    <w:p w14:paraId="5EA71678" w14:textId="77777777" w:rsidR="00891EE6" w:rsidRPr="007747A0" w:rsidRDefault="00891EE6" w:rsidP="00891EE6">
      <w:pPr>
        <w:rPr>
          <w:rFonts w:ascii="Arial" w:hAnsi="Arial" w:cs="Arial"/>
          <w:sz w:val="24"/>
          <w:szCs w:val="24"/>
        </w:rPr>
      </w:pPr>
    </w:p>
    <w:p w14:paraId="4B15F0BB" w14:textId="77777777" w:rsidR="00891EE6" w:rsidRPr="007747A0" w:rsidRDefault="00891EE6" w:rsidP="00891EE6">
      <w:pPr>
        <w:rPr>
          <w:rFonts w:ascii="Arial" w:hAnsi="Arial" w:cs="Arial"/>
          <w:sz w:val="24"/>
          <w:szCs w:val="24"/>
        </w:rPr>
      </w:pPr>
      <w:r>
        <w:rPr>
          <w:rFonts w:ascii="Arial" w:hAnsi="Arial" w:cs="Arial"/>
          <w:sz w:val="24"/>
          <w:szCs w:val="24"/>
        </w:rPr>
        <w:t>15.3. A</w:t>
      </w:r>
      <w:r w:rsidRPr="007747A0">
        <w:rPr>
          <w:rFonts w:ascii="Arial" w:hAnsi="Arial" w:cs="Arial"/>
          <w:sz w:val="24"/>
          <w:szCs w:val="24"/>
        </w:rPr>
        <w:t>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3C1086F" w14:textId="77777777" w:rsidR="00891EE6" w:rsidRPr="007747A0" w:rsidRDefault="00891EE6" w:rsidP="00891EE6">
      <w:pPr>
        <w:rPr>
          <w:rFonts w:ascii="Arial" w:hAnsi="Arial" w:cs="Arial"/>
          <w:sz w:val="24"/>
          <w:szCs w:val="24"/>
        </w:rPr>
      </w:pPr>
    </w:p>
    <w:p w14:paraId="3F6D3D47" w14:textId="77777777" w:rsidR="00891EE6" w:rsidRPr="007747A0" w:rsidRDefault="00891EE6" w:rsidP="00891EE6">
      <w:pPr>
        <w:rPr>
          <w:rFonts w:ascii="Arial" w:hAnsi="Arial" w:cs="Arial"/>
          <w:sz w:val="24"/>
          <w:szCs w:val="24"/>
        </w:rPr>
      </w:pPr>
      <w:r>
        <w:rPr>
          <w:rFonts w:ascii="Arial" w:hAnsi="Arial" w:cs="Arial"/>
          <w:sz w:val="24"/>
          <w:szCs w:val="24"/>
        </w:rPr>
        <w:t xml:space="preserve">15.4. </w:t>
      </w:r>
      <w:r w:rsidRPr="007747A0">
        <w:rPr>
          <w:rFonts w:ascii="Arial" w:hAnsi="Arial" w:cs="Arial"/>
          <w:sz w:val="24"/>
          <w:szCs w:val="24"/>
        </w:rPr>
        <w:t>Registros que não caracterizam alteração do contrato podem ser realizados por simples apostila, dispensada a celebração de termo aditivo, na forma do art. 136 da Lei nº 14.133/2021.</w:t>
      </w:r>
    </w:p>
    <w:p w14:paraId="5CD4940C" w14:textId="77777777" w:rsidR="00891EE6" w:rsidRPr="007747A0" w:rsidRDefault="00891EE6" w:rsidP="00891EE6">
      <w:pPr>
        <w:rPr>
          <w:rFonts w:ascii="Arial" w:hAnsi="Arial" w:cs="Arial"/>
          <w:sz w:val="24"/>
          <w:szCs w:val="24"/>
        </w:rPr>
      </w:pPr>
    </w:p>
    <w:p w14:paraId="62408698"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SEXTA – PUBLICAÇÃO</w:t>
      </w:r>
    </w:p>
    <w:p w14:paraId="6078672F" w14:textId="77777777" w:rsidR="00891EE6" w:rsidRPr="007747A0" w:rsidRDefault="00891EE6" w:rsidP="00891EE6">
      <w:pPr>
        <w:rPr>
          <w:rFonts w:ascii="Arial" w:hAnsi="Arial" w:cs="Arial"/>
          <w:sz w:val="24"/>
          <w:szCs w:val="24"/>
        </w:rPr>
      </w:pPr>
    </w:p>
    <w:p w14:paraId="061B5A7B"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 xml:space="preserve">16.1 Incumbirá ao contratante divulgar o presente instrumento no Portal Nacional de Contratações Públicas (PNCP), na forma prevista no art. 94 da Lei 14.133/2021, bem como no respectivo sítio oficial na Internet da </w:t>
      </w:r>
      <w:r>
        <w:rPr>
          <w:rFonts w:ascii="Arial" w:hAnsi="Arial" w:cs="Arial"/>
          <w:sz w:val="24"/>
          <w:szCs w:val="24"/>
        </w:rPr>
        <w:t xml:space="preserve">Câmara Municipal de Araxá. </w:t>
      </w:r>
    </w:p>
    <w:p w14:paraId="626AE371" w14:textId="77777777" w:rsidR="00891EE6" w:rsidRPr="007747A0" w:rsidRDefault="00891EE6" w:rsidP="00891EE6">
      <w:pPr>
        <w:rPr>
          <w:rFonts w:ascii="Arial" w:hAnsi="Arial" w:cs="Arial"/>
          <w:sz w:val="24"/>
          <w:szCs w:val="24"/>
        </w:rPr>
      </w:pPr>
    </w:p>
    <w:p w14:paraId="39A4602F"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SÉTIMA– FORO (art. 92, §1º)</w:t>
      </w:r>
    </w:p>
    <w:p w14:paraId="720AC7C2" w14:textId="77777777" w:rsidR="00891EE6" w:rsidRPr="007747A0" w:rsidRDefault="00891EE6" w:rsidP="00891EE6">
      <w:pPr>
        <w:rPr>
          <w:rFonts w:ascii="Arial" w:hAnsi="Arial" w:cs="Arial"/>
          <w:sz w:val="24"/>
          <w:szCs w:val="24"/>
        </w:rPr>
      </w:pPr>
    </w:p>
    <w:p w14:paraId="229E51C4" w14:textId="77777777" w:rsidR="00891EE6" w:rsidRPr="007747A0" w:rsidRDefault="00891EE6" w:rsidP="00891EE6">
      <w:pPr>
        <w:jc w:val="both"/>
        <w:rPr>
          <w:rFonts w:ascii="Arial" w:hAnsi="Arial" w:cs="Arial"/>
          <w:sz w:val="24"/>
          <w:szCs w:val="24"/>
        </w:rPr>
      </w:pPr>
      <w:r w:rsidRPr="007747A0">
        <w:rPr>
          <w:rFonts w:ascii="Arial" w:hAnsi="Arial" w:cs="Arial"/>
          <w:sz w:val="24"/>
          <w:szCs w:val="24"/>
        </w:rPr>
        <w:t xml:space="preserve">17.1. Fica eleito o Foro da Justiça Estadual </w:t>
      </w:r>
      <w:r>
        <w:rPr>
          <w:rFonts w:ascii="Arial" w:hAnsi="Arial" w:cs="Arial"/>
          <w:sz w:val="24"/>
          <w:szCs w:val="24"/>
        </w:rPr>
        <w:t xml:space="preserve">de Minas Gerais, comarca de Araxá, </w:t>
      </w:r>
      <w:r w:rsidRPr="007747A0">
        <w:rPr>
          <w:rFonts w:ascii="Arial" w:hAnsi="Arial" w:cs="Arial"/>
          <w:sz w:val="24"/>
          <w:szCs w:val="24"/>
        </w:rPr>
        <w:t xml:space="preserve">para dirimir os litígios que decorrerem da execução deste Contrato que não puderem ser </w:t>
      </w:r>
      <w:r w:rsidRPr="007747A0">
        <w:rPr>
          <w:rFonts w:ascii="Arial" w:hAnsi="Arial" w:cs="Arial"/>
          <w:sz w:val="24"/>
          <w:szCs w:val="24"/>
        </w:rPr>
        <w:lastRenderedPageBreak/>
        <w:t>compostos pela conciliação, conforme art. 92,</w:t>
      </w:r>
      <w:r>
        <w:rPr>
          <w:rFonts w:ascii="Arial" w:hAnsi="Arial" w:cs="Arial"/>
          <w:sz w:val="24"/>
          <w:szCs w:val="24"/>
        </w:rPr>
        <w:t xml:space="preserve"> </w:t>
      </w:r>
      <w:r w:rsidRPr="007747A0">
        <w:rPr>
          <w:rFonts w:ascii="Arial" w:hAnsi="Arial" w:cs="Arial"/>
          <w:sz w:val="24"/>
          <w:szCs w:val="24"/>
        </w:rPr>
        <w:t>§1º, da Lei nº 14.133/21.</w:t>
      </w:r>
    </w:p>
    <w:p w14:paraId="2EB3A272" w14:textId="77777777" w:rsidR="00891EE6" w:rsidRPr="007747A0" w:rsidRDefault="00891EE6" w:rsidP="00891EE6">
      <w:pPr>
        <w:rPr>
          <w:rFonts w:ascii="Arial" w:hAnsi="Arial" w:cs="Arial"/>
          <w:sz w:val="24"/>
          <w:szCs w:val="24"/>
        </w:rPr>
      </w:pPr>
    </w:p>
    <w:p w14:paraId="3C6BCBE0" w14:textId="77777777" w:rsidR="00891EE6" w:rsidRPr="007747A0" w:rsidRDefault="00891EE6" w:rsidP="00891EE6">
      <w:pPr>
        <w:rPr>
          <w:rFonts w:ascii="Arial" w:hAnsi="Arial" w:cs="Arial"/>
          <w:sz w:val="24"/>
          <w:szCs w:val="24"/>
        </w:rPr>
      </w:pPr>
      <w:r w:rsidRPr="007747A0">
        <w:rPr>
          <w:rFonts w:ascii="Arial" w:hAnsi="Arial" w:cs="Arial"/>
          <w:sz w:val="24"/>
          <w:szCs w:val="24"/>
        </w:rPr>
        <w:t>CLÁUSULA DÉCIMA OITAVA – DO GESTOR E FISCAL DO CONTRATO</w:t>
      </w:r>
    </w:p>
    <w:p w14:paraId="0E792FC3" w14:textId="77777777" w:rsidR="00891EE6" w:rsidRPr="007747A0" w:rsidRDefault="00891EE6" w:rsidP="00891EE6">
      <w:pPr>
        <w:rPr>
          <w:rFonts w:ascii="Arial" w:hAnsi="Arial" w:cs="Arial"/>
          <w:sz w:val="24"/>
          <w:szCs w:val="24"/>
        </w:rPr>
      </w:pPr>
    </w:p>
    <w:p w14:paraId="5A2A0815" w14:textId="77777777" w:rsidR="00891EE6" w:rsidRPr="007747A0" w:rsidRDefault="00891EE6" w:rsidP="00891EE6">
      <w:pPr>
        <w:rPr>
          <w:rFonts w:ascii="Arial" w:hAnsi="Arial" w:cs="Arial"/>
          <w:sz w:val="24"/>
          <w:szCs w:val="24"/>
        </w:rPr>
      </w:pPr>
      <w:r w:rsidRPr="007747A0">
        <w:rPr>
          <w:rFonts w:ascii="Arial" w:hAnsi="Arial" w:cs="Arial"/>
          <w:sz w:val="24"/>
          <w:szCs w:val="24"/>
        </w:rPr>
        <w:t>Fiscal do contrato: (nome</w:t>
      </w:r>
      <w:r>
        <w:rPr>
          <w:rFonts w:ascii="Arial" w:hAnsi="Arial" w:cs="Arial"/>
          <w:sz w:val="24"/>
          <w:szCs w:val="24"/>
        </w:rPr>
        <w:t>, cargo, email e telefone</w:t>
      </w:r>
      <w:r w:rsidRPr="007747A0">
        <w:rPr>
          <w:rFonts w:ascii="Arial" w:hAnsi="Arial" w:cs="Arial"/>
          <w:sz w:val="24"/>
          <w:szCs w:val="24"/>
        </w:rPr>
        <w:t>)</w:t>
      </w:r>
    </w:p>
    <w:p w14:paraId="1984E8F8" w14:textId="77777777" w:rsidR="00891EE6" w:rsidRPr="007747A0" w:rsidRDefault="00891EE6" w:rsidP="00891EE6">
      <w:pPr>
        <w:rPr>
          <w:rFonts w:ascii="Arial" w:hAnsi="Arial" w:cs="Arial"/>
          <w:sz w:val="24"/>
          <w:szCs w:val="24"/>
        </w:rPr>
      </w:pPr>
    </w:p>
    <w:p w14:paraId="1AEA35AF" w14:textId="77777777" w:rsidR="00891EE6" w:rsidRPr="007747A0" w:rsidRDefault="00891EE6" w:rsidP="00891EE6">
      <w:pPr>
        <w:rPr>
          <w:rFonts w:ascii="Arial" w:hAnsi="Arial" w:cs="Arial"/>
          <w:sz w:val="24"/>
          <w:szCs w:val="24"/>
        </w:rPr>
      </w:pPr>
      <w:r w:rsidRPr="007747A0">
        <w:rPr>
          <w:rFonts w:ascii="Arial" w:hAnsi="Arial" w:cs="Arial"/>
          <w:sz w:val="24"/>
          <w:szCs w:val="24"/>
        </w:rPr>
        <w:t>Gestor do contrato: (nome</w:t>
      </w:r>
      <w:r>
        <w:rPr>
          <w:rFonts w:ascii="Arial" w:hAnsi="Arial" w:cs="Arial"/>
          <w:sz w:val="24"/>
          <w:szCs w:val="24"/>
        </w:rPr>
        <w:t>,cargo, email e telefone</w:t>
      </w:r>
      <w:r w:rsidRPr="007747A0">
        <w:rPr>
          <w:rFonts w:ascii="Arial" w:hAnsi="Arial" w:cs="Arial"/>
          <w:sz w:val="24"/>
          <w:szCs w:val="24"/>
        </w:rPr>
        <w:t>)</w:t>
      </w:r>
    </w:p>
    <w:p w14:paraId="261A27E8" w14:textId="77777777" w:rsidR="00891EE6" w:rsidRPr="007747A0" w:rsidRDefault="00891EE6" w:rsidP="00891EE6">
      <w:pPr>
        <w:rPr>
          <w:rFonts w:ascii="Arial" w:hAnsi="Arial" w:cs="Arial"/>
          <w:sz w:val="24"/>
          <w:szCs w:val="24"/>
        </w:rPr>
      </w:pPr>
    </w:p>
    <w:p w14:paraId="5479C500" w14:textId="77777777" w:rsidR="00891EE6" w:rsidRPr="007747A0" w:rsidRDefault="00891EE6" w:rsidP="00891EE6">
      <w:pPr>
        <w:rPr>
          <w:rFonts w:ascii="Arial" w:hAnsi="Arial" w:cs="Arial"/>
          <w:sz w:val="24"/>
          <w:szCs w:val="24"/>
        </w:rPr>
      </w:pPr>
    </w:p>
    <w:p w14:paraId="5E87630C" w14:textId="77777777" w:rsidR="00891EE6" w:rsidRPr="007747A0" w:rsidRDefault="00891EE6" w:rsidP="00891EE6">
      <w:pPr>
        <w:rPr>
          <w:rFonts w:ascii="Arial" w:hAnsi="Arial" w:cs="Arial"/>
          <w:sz w:val="24"/>
          <w:szCs w:val="24"/>
        </w:rPr>
      </w:pPr>
    </w:p>
    <w:p w14:paraId="0AEF993B" w14:textId="77777777" w:rsidR="00891EE6" w:rsidRPr="007747A0" w:rsidRDefault="00891EE6" w:rsidP="00891EE6">
      <w:pPr>
        <w:rPr>
          <w:rFonts w:ascii="Arial" w:hAnsi="Arial" w:cs="Arial"/>
          <w:sz w:val="24"/>
          <w:szCs w:val="24"/>
        </w:rPr>
      </w:pPr>
      <w:r w:rsidRPr="007747A0">
        <w:rPr>
          <w:rFonts w:ascii="Arial" w:hAnsi="Arial" w:cs="Arial"/>
          <w:sz w:val="24"/>
          <w:szCs w:val="24"/>
        </w:rPr>
        <w:t>[Local], [dia] de [mês] de [ano].</w:t>
      </w:r>
    </w:p>
    <w:p w14:paraId="24D6260E" w14:textId="77777777" w:rsidR="00891EE6" w:rsidRPr="007747A0" w:rsidRDefault="00891EE6" w:rsidP="00891EE6">
      <w:pPr>
        <w:rPr>
          <w:rFonts w:ascii="Arial" w:hAnsi="Arial" w:cs="Arial"/>
          <w:sz w:val="24"/>
          <w:szCs w:val="24"/>
        </w:rPr>
      </w:pPr>
    </w:p>
    <w:p w14:paraId="467EB4B6" w14:textId="77777777" w:rsidR="00891EE6" w:rsidRPr="007747A0" w:rsidRDefault="00891EE6" w:rsidP="00891EE6">
      <w:pPr>
        <w:rPr>
          <w:rFonts w:ascii="Arial" w:hAnsi="Arial" w:cs="Arial"/>
          <w:sz w:val="24"/>
          <w:szCs w:val="24"/>
        </w:rPr>
      </w:pPr>
    </w:p>
    <w:p w14:paraId="05E78ADA" w14:textId="77777777" w:rsidR="00891EE6" w:rsidRPr="007747A0" w:rsidRDefault="00891EE6" w:rsidP="00891EE6">
      <w:pPr>
        <w:rPr>
          <w:rFonts w:ascii="Arial" w:hAnsi="Arial" w:cs="Arial"/>
          <w:sz w:val="24"/>
          <w:szCs w:val="24"/>
        </w:rPr>
      </w:pPr>
    </w:p>
    <w:p w14:paraId="1EC693C8" w14:textId="77777777" w:rsidR="00891EE6" w:rsidRPr="007747A0" w:rsidRDefault="00891EE6" w:rsidP="00891EE6">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59264" behindDoc="1" locked="0" layoutInCell="1" allowOverlap="1" wp14:anchorId="0CA33E79" wp14:editId="6DA0549D">
                <wp:simplePos x="0" y="0"/>
                <wp:positionH relativeFrom="page">
                  <wp:posOffset>1080770</wp:posOffset>
                </wp:positionH>
                <wp:positionV relativeFrom="paragraph">
                  <wp:posOffset>185420</wp:posOffset>
                </wp:positionV>
                <wp:extent cx="1580515" cy="1270"/>
                <wp:effectExtent l="13970" t="6350" r="5715" b="11430"/>
                <wp:wrapTopAndBottom/>
                <wp:docPr id="1032117032" name="Forma Livre: Form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0515" cy="1270"/>
                        </a:xfrm>
                        <a:custGeom>
                          <a:avLst/>
                          <a:gdLst>
                            <a:gd name="T0" fmla="+- 0 1702 1702"/>
                            <a:gd name="T1" fmla="*/ T0 w 2489"/>
                            <a:gd name="T2" fmla="+- 0 3492 1702"/>
                            <a:gd name="T3" fmla="*/ T2 w 2489"/>
                            <a:gd name="T4" fmla="+- 0 3495 1702"/>
                            <a:gd name="T5" fmla="*/ T4 w 2489"/>
                            <a:gd name="T6" fmla="+- 0 4191 1702"/>
                            <a:gd name="T7" fmla="*/ T6 w 2489"/>
                          </a:gdLst>
                          <a:ahLst/>
                          <a:cxnLst>
                            <a:cxn ang="0">
                              <a:pos x="T1" y="0"/>
                            </a:cxn>
                            <a:cxn ang="0">
                              <a:pos x="T3" y="0"/>
                            </a:cxn>
                            <a:cxn ang="0">
                              <a:pos x="T5" y="0"/>
                            </a:cxn>
                            <a:cxn ang="0">
                              <a:pos x="T7" y="0"/>
                            </a:cxn>
                          </a:cxnLst>
                          <a:rect l="0" t="0" r="r" b="b"/>
                          <a:pathLst>
                            <a:path w="2489">
                              <a:moveTo>
                                <a:pt x="0" y="0"/>
                              </a:moveTo>
                              <a:lnTo>
                                <a:pt x="1790" y="0"/>
                              </a:lnTo>
                              <a:moveTo>
                                <a:pt x="1793" y="0"/>
                              </a:moveTo>
                              <a:lnTo>
                                <a:pt x="2489"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FCC51" id="Forma Livre: Forma 2" o:spid="_x0000_s1026" style="position:absolute;margin-left:85.1pt;margin-top:14.6pt;width:124.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" path="m,l1790,t3,l2489,e" filled="f" strokeweight=".22839mm">
                <v:path arrowok="t" o:connecttype="custom" o:connectlocs="0,0;1136650,0;1138555,0;1580515,0" o:connectangles="0,0,0,0"/>
                <w10:wrap type="topAndBottom" anchorx="page"/>
              </v:shape>
            </w:pict>
          </mc:Fallback>
        </mc:AlternateContent>
      </w:r>
    </w:p>
    <w:p w14:paraId="4320172E" w14:textId="77777777" w:rsidR="00891EE6" w:rsidRPr="007747A0" w:rsidRDefault="00891EE6" w:rsidP="00891EE6">
      <w:pPr>
        <w:rPr>
          <w:rFonts w:ascii="Arial" w:hAnsi="Arial" w:cs="Arial"/>
          <w:sz w:val="24"/>
          <w:szCs w:val="24"/>
        </w:rPr>
      </w:pPr>
    </w:p>
    <w:p w14:paraId="41260A0A" w14:textId="77777777" w:rsidR="00891EE6" w:rsidRPr="007747A0" w:rsidRDefault="00891EE6" w:rsidP="00891EE6">
      <w:pPr>
        <w:rPr>
          <w:rFonts w:ascii="Arial" w:hAnsi="Arial" w:cs="Arial"/>
          <w:sz w:val="24"/>
          <w:szCs w:val="24"/>
        </w:rPr>
      </w:pPr>
      <w:r w:rsidRPr="007747A0">
        <w:rPr>
          <w:rFonts w:ascii="Arial" w:hAnsi="Arial" w:cs="Arial"/>
          <w:sz w:val="24"/>
          <w:szCs w:val="24"/>
        </w:rPr>
        <w:t>Representante legal do CONTRATANTE</w:t>
      </w:r>
    </w:p>
    <w:p w14:paraId="6B5C02AA" w14:textId="77777777" w:rsidR="00891EE6" w:rsidRPr="007747A0" w:rsidRDefault="00891EE6" w:rsidP="00891EE6">
      <w:pPr>
        <w:rPr>
          <w:rFonts w:ascii="Arial" w:hAnsi="Arial" w:cs="Arial"/>
          <w:sz w:val="24"/>
          <w:szCs w:val="24"/>
        </w:rPr>
      </w:pPr>
    </w:p>
    <w:p w14:paraId="43DF1637" w14:textId="77777777" w:rsidR="00891EE6" w:rsidRPr="007747A0" w:rsidRDefault="00891EE6" w:rsidP="00891EE6">
      <w:pPr>
        <w:rPr>
          <w:rFonts w:ascii="Arial" w:hAnsi="Arial" w:cs="Arial"/>
          <w:sz w:val="24"/>
          <w:szCs w:val="24"/>
        </w:rPr>
      </w:pPr>
    </w:p>
    <w:p w14:paraId="60640988" w14:textId="77777777" w:rsidR="00891EE6" w:rsidRPr="007747A0" w:rsidRDefault="00891EE6" w:rsidP="00891EE6">
      <w:pPr>
        <w:rPr>
          <w:rFonts w:ascii="Arial" w:hAnsi="Arial" w:cs="Arial"/>
          <w:sz w:val="24"/>
          <w:szCs w:val="24"/>
        </w:rPr>
      </w:pPr>
    </w:p>
    <w:p w14:paraId="78CE802B" w14:textId="77777777" w:rsidR="00891EE6" w:rsidRPr="007747A0" w:rsidRDefault="00891EE6" w:rsidP="00891EE6">
      <w:pPr>
        <w:rPr>
          <w:rFonts w:ascii="Arial" w:hAnsi="Arial" w:cs="Arial"/>
          <w:sz w:val="24"/>
          <w:szCs w:val="24"/>
        </w:rPr>
      </w:pPr>
      <w:r w:rsidRPr="007747A0">
        <w:rPr>
          <w:rFonts w:ascii="Arial" w:hAnsi="Arial" w:cs="Arial"/>
          <w:noProof/>
          <w:sz w:val="24"/>
          <w:szCs w:val="24"/>
        </w:rPr>
        <mc:AlternateContent>
          <mc:Choice Requires="wps">
            <w:drawing>
              <wp:anchor distT="0" distB="0" distL="0" distR="0" simplePos="0" relativeHeight="251660288" behindDoc="1" locked="0" layoutInCell="1" allowOverlap="1" wp14:anchorId="3ADAEEC4" wp14:editId="7C06A60C">
                <wp:simplePos x="0" y="0"/>
                <wp:positionH relativeFrom="page">
                  <wp:posOffset>1080770</wp:posOffset>
                </wp:positionH>
                <wp:positionV relativeFrom="paragraph">
                  <wp:posOffset>184785</wp:posOffset>
                </wp:positionV>
                <wp:extent cx="1579880" cy="1270"/>
                <wp:effectExtent l="13970" t="12065" r="6350" b="5715"/>
                <wp:wrapTopAndBottom/>
                <wp:docPr id="361314436"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79880" cy="1270"/>
                        </a:xfrm>
                        <a:custGeom>
                          <a:avLst/>
                          <a:gdLst>
                            <a:gd name="T0" fmla="+- 0 1702 1702"/>
                            <a:gd name="T1" fmla="*/ T0 w 2488"/>
                            <a:gd name="T2" fmla="+- 0 4189 1702"/>
                            <a:gd name="T3" fmla="*/ T2 w 2488"/>
                          </a:gdLst>
                          <a:ahLst/>
                          <a:cxnLst>
                            <a:cxn ang="0">
                              <a:pos x="T1" y="0"/>
                            </a:cxn>
                            <a:cxn ang="0">
                              <a:pos x="T3" y="0"/>
                            </a:cxn>
                          </a:cxnLst>
                          <a:rect l="0" t="0" r="r" b="b"/>
                          <a:pathLst>
                            <a:path w="2488">
                              <a:moveTo>
                                <a:pt x="0" y="0"/>
                              </a:moveTo>
                              <a:lnTo>
                                <a:pt x="2487" y="0"/>
                              </a:lnTo>
                            </a:path>
                          </a:pathLst>
                        </a:custGeom>
                        <a:noFill/>
                        <a:ln w="822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6F15" id="Forma Livre: Forma 1" o:spid="_x0000_s1026" style="position:absolute;margin-left:85.1pt;margin-top:14.55pt;width:124.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8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" path="m,l2487,e" filled="f" strokeweight=".22839mm">
                <v:path arrowok="t" o:connecttype="custom" o:connectlocs="0,0;1579245,0" o:connectangles="0,0"/>
                <w10:wrap type="topAndBottom" anchorx="page"/>
              </v:shape>
            </w:pict>
          </mc:Fallback>
        </mc:AlternateContent>
      </w:r>
    </w:p>
    <w:p w14:paraId="2517E2B1" w14:textId="77777777" w:rsidR="00891EE6" w:rsidRPr="007747A0" w:rsidRDefault="00891EE6" w:rsidP="00891EE6">
      <w:pPr>
        <w:rPr>
          <w:rFonts w:ascii="Arial" w:hAnsi="Arial" w:cs="Arial"/>
          <w:sz w:val="24"/>
          <w:szCs w:val="24"/>
        </w:rPr>
      </w:pPr>
    </w:p>
    <w:p w14:paraId="20605786" w14:textId="77777777" w:rsidR="00891EE6" w:rsidRPr="007747A0" w:rsidRDefault="00891EE6" w:rsidP="00891EE6">
      <w:pPr>
        <w:rPr>
          <w:rFonts w:ascii="Arial" w:hAnsi="Arial" w:cs="Arial"/>
          <w:sz w:val="24"/>
          <w:szCs w:val="24"/>
        </w:rPr>
      </w:pPr>
      <w:r w:rsidRPr="007747A0">
        <w:rPr>
          <w:rFonts w:ascii="Arial" w:hAnsi="Arial" w:cs="Arial"/>
          <w:sz w:val="24"/>
          <w:szCs w:val="24"/>
        </w:rPr>
        <w:t>Representante legal do CONTRATADO</w:t>
      </w:r>
    </w:p>
    <w:p w14:paraId="2B0A8480" w14:textId="77777777" w:rsidR="00891EE6" w:rsidRPr="007747A0" w:rsidRDefault="00891EE6" w:rsidP="00891EE6">
      <w:pPr>
        <w:rPr>
          <w:rFonts w:ascii="Arial" w:hAnsi="Arial" w:cs="Arial"/>
          <w:sz w:val="24"/>
          <w:szCs w:val="24"/>
        </w:rPr>
      </w:pPr>
    </w:p>
    <w:p w14:paraId="4D89EDA7" w14:textId="77777777" w:rsidR="00891EE6" w:rsidRPr="007747A0" w:rsidRDefault="00891EE6" w:rsidP="00891EE6">
      <w:pPr>
        <w:rPr>
          <w:rFonts w:ascii="Arial" w:hAnsi="Arial" w:cs="Arial"/>
          <w:sz w:val="24"/>
          <w:szCs w:val="24"/>
        </w:rPr>
      </w:pPr>
    </w:p>
    <w:p w14:paraId="3F6F00A0" w14:textId="77777777" w:rsidR="00891EE6" w:rsidRDefault="00891EE6" w:rsidP="00891EE6"/>
    <w:p w14:paraId="2077D59D" w14:textId="77777777" w:rsidR="00891EE6" w:rsidRDefault="00891EE6" w:rsidP="00891EE6"/>
    <w:p w14:paraId="304AB98F" w14:textId="77777777" w:rsidR="00891EE6" w:rsidRDefault="00891EE6" w:rsidP="00891EE6"/>
    <w:p w14:paraId="3DBD6E67" w14:textId="77777777" w:rsidR="00891EE6" w:rsidRDefault="00891EE6" w:rsidP="00891EE6"/>
    <w:p w14:paraId="27413BE3" w14:textId="77777777" w:rsidR="00891EE6" w:rsidRDefault="00891EE6" w:rsidP="00891EE6"/>
    <w:p w14:paraId="1406DF7A" w14:textId="77777777" w:rsidR="007A729F" w:rsidRDefault="007A729F"/>
    <w:sectPr w:rsidR="007A729F" w:rsidSect="00891EE6">
      <w:headerReference w:type="default" r:id="rId64"/>
      <w:footerReference w:type="default" r:id="rId65"/>
      <w:pgSz w:w="11900" w:h="16840"/>
      <w:pgMar w:top="1701" w:right="851"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A391E" w14:textId="77777777" w:rsidR="00915C89" w:rsidRDefault="00915C89">
      <w:r>
        <w:separator/>
      </w:r>
    </w:p>
  </w:endnote>
  <w:endnote w:type="continuationSeparator" w:id="0">
    <w:p w14:paraId="5C1A1B85" w14:textId="77777777" w:rsidR="00915C89" w:rsidRDefault="0091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60663A" w14:textId="77777777" w:rsidR="00E45323" w:rsidRDefault="00E45323">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4656D" w14:textId="77777777" w:rsidR="00E45323" w:rsidRDefault="00E45323">
    <w:pPr>
      <w:pStyle w:val="Corpodetexto"/>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73FBC" w14:textId="77777777" w:rsidR="00E45323" w:rsidRDefault="00E45323">
    <w:pPr>
      <w:pStyle w:val="Corpodetexto"/>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374BB" w14:textId="77777777" w:rsidR="00E45323" w:rsidRDefault="00E45323">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C689D" w14:textId="77777777" w:rsidR="00915C89" w:rsidRDefault="00915C89">
      <w:r>
        <w:separator/>
      </w:r>
    </w:p>
  </w:footnote>
  <w:footnote w:type="continuationSeparator" w:id="0">
    <w:p w14:paraId="447BF45C" w14:textId="77777777" w:rsidR="00915C89" w:rsidRDefault="0091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D1A30" w14:textId="77777777" w:rsidR="00E45323" w:rsidRDefault="00E45323">
    <w:pPr>
      <w:pStyle w:val="Corpodetexto"/>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B59D1" w14:textId="77777777" w:rsidR="00E45323" w:rsidRDefault="00E45323">
    <w:pPr>
      <w:pStyle w:val="Corpodetexto"/>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A19330" w14:textId="77777777" w:rsidR="00E45323" w:rsidRDefault="00E45323">
    <w:pPr>
      <w:pStyle w:val="Corpodetexto"/>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2"/>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DE06C07"/>
    <w:multiLevelType w:val="multilevel"/>
    <w:tmpl w:val="23864E84"/>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6F1B27C7"/>
    <w:multiLevelType w:val="multilevel"/>
    <w:tmpl w:val="65E09C4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67583330">
    <w:abstractNumId w:val="0"/>
  </w:num>
  <w:num w:numId="2" w16cid:durableId="1090152716">
    <w:abstractNumId w:val="1"/>
  </w:num>
  <w:num w:numId="3" w16cid:durableId="1376856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EE6"/>
    <w:rsid w:val="00077E1C"/>
    <w:rsid w:val="00125CF4"/>
    <w:rsid w:val="0016467F"/>
    <w:rsid w:val="001A0530"/>
    <w:rsid w:val="002732B5"/>
    <w:rsid w:val="003568E2"/>
    <w:rsid w:val="004C469B"/>
    <w:rsid w:val="00560A2F"/>
    <w:rsid w:val="00647FEE"/>
    <w:rsid w:val="006A1313"/>
    <w:rsid w:val="006A6490"/>
    <w:rsid w:val="007A729F"/>
    <w:rsid w:val="00891EE6"/>
    <w:rsid w:val="008A3474"/>
    <w:rsid w:val="008A738D"/>
    <w:rsid w:val="008D360D"/>
    <w:rsid w:val="008E6AED"/>
    <w:rsid w:val="00915C89"/>
    <w:rsid w:val="00A2151A"/>
    <w:rsid w:val="00DE7885"/>
    <w:rsid w:val="00E10E4D"/>
    <w:rsid w:val="00E453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0AD4"/>
  <w15:chartTrackingRefBased/>
  <w15:docId w15:val="{CA5BE0A8-63C9-4FD0-8093-FD5A45D38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EE6"/>
    <w:pPr>
      <w:widowControl w:val="0"/>
      <w:autoSpaceDE w:val="0"/>
      <w:autoSpaceDN w:val="0"/>
      <w:spacing w:after="0" w:line="240" w:lineRule="auto"/>
    </w:pPr>
    <w:rPr>
      <w:rFonts w:ascii="Calibri" w:eastAsia="Calibri" w:hAnsi="Calibri" w:cs="Calibri"/>
      <w:kern w:val="0"/>
      <w:lang w:val="pt-PT"/>
      <w14:ligatures w14:val="none"/>
    </w:rPr>
  </w:style>
  <w:style w:type="paragraph" w:styleId="Ttulo1">
    <w:name w:val="heading 1"/>
    <w:basedOn w:val="Normal"/>
    <w:link w:val="Ttulo1Char"/>
    <w:uiPriority w:val="9"/>
    <w:qFormat/>
    <w:rsid w:val="00891EE6"/>
    <w:pPr>
      <w:ind w:left="100"/>
      <w:jc w:val="center"/>
      <w:outlineLvl w:val="0"/>
    </w:pPr>
    <w:rPr>
      <w:rFonts w:ascii="Arial" w:eastAsia="Arial" w:hAnsi="Arial" w:cs="Arial"/>
      <w:b/>
      <w:bCs/>
      <w:sz w:val="28"/>
      <w:szCs w:val="28"/>
    </w:rPr>
  </w:style>
  <w:style w:type="paragraph" w:styleId="Ttulo2">
    <w:name w:val="heading 2"/>
    <w:basedOn w:val="Normal"/>
    <w:link w:val="Ttulo2Char"/>
    <w:uiPriority w:val="9"/>
    <w:unhideWhenUsed/>
    <w:qFormat/>
    <w:rsid w:val="00891EE6"/>
    <w:pPr>
      <w:ind w:left="631" w:hanging="236"/>
      <w:jc w:val="both"/>
      <w:outlineLvl w:val="1"/>
    </w:pPr>
    <w:rPr>
      <w:b/>
      <w:bCs/>
      <w:sz w:val="24"/>
      <w:szCs w:val="24"/>
    </w:rPr>
  </w:style>
  <w:style w:type="paragraph" w:styleId="Ttulo3">
    <w:name w:val="heading 3"/>
    <w:basedOn w:val="Normal"/>
    <w:link w:val="Ttulo3Char"/>
    <w:uiPriority w:val="9"/>
    <w:unhideWhenUsed/>
    <w:qFormat/>
    <w:rsid w:val="00891EE6"/>
    <w:pPr>
      <w:spacing w:before="44"/>
      <w:ind w:left="2240"/>
      <w:outlineLvl w:val="2"/>
    </w:pPr>
    <w:rPr>
      <w:sz w:val="24"/>
      <w:szCs w:val="24"/>
    </w:rPr>
  </w:style>
  <w:style w:type="paragraph" w:styleId="Ttulo4">
    <w:name w:val="heading 4"/>
    <w:basedOn w:val="Normal"/>
    <w:link w:val="Ttulo4Char"/>
    <w:uiPriority w:val="9"/>
    <w:unhideWhenUsed/>
    <w:qFormat/>
    <w:rsid w:val="00891EE6"/>
    <w:pPr>
      <w:ind w:left="112"/>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91EE6"/>
    <w:rPr>
      <w:rFonts w:ascii="Arial" w:eastAsia="Arial" w:hAnsi="Arial" w:cs="Arial"/>
      <w:b/>
      <w:bCs/>
      <w:kern w:val="0"/>
      <w:sz w:val="28"/>
      <w:szCs w:val="28"/>
      <w:lang w:val="pt-PT"/>
      <w14:ligatures w14:val="none"/>
    </w:rPr>
  </w:style>
  <w:style w:type="character" w:customStyle="1" w:styleId="Ttulo2Char">
    <w:name w:val="Título 2 Char"/>
    <w:basedOn w:val="Fontepargpadro"/>
    <w:link w:val="Ttulo2"/>
    <w:uiPriority w:val="9"/>
    <w:rsid w:val="00891EE6"/>
    <w:rPr>
      <w:rFonts w:ascii="Calibri" w:eastAsia="Calibri" w:hAnsi="Calibri" w:cs="Calibri"/>
      <w:b/>
      <w:bCs/>
      <w:kern w:val="0"/>
      <w:sz w:val="24"/>
      <w:szCs w:val="24"/>
      <w:lang w:val="pt-PT"/>
      <w14:ligatures w14:val="none"/>
    </w:rPr>
  </w:style>
  <w:style w:type="character" w:customStyle="1" w:styleId="Ttulo3Char">
    <w:name w:val="Título 3 Char"/>
    <w:basedOn w:val="Fontepargpadro"/>
    <w:link w:val="Ttulo3"/>
    <w:uiPriority w:val="9"/>
    <w:rsid w:val="00891EE6"/>
    <w:rPr>
      <w:rFonts w:ascii="Calibri" w:eastAsia="Calibri" w:hAnsi="Calibri" w:cs="Calibri"/>
      <w:kern w:val="0"/>
      <w:sz w:val="24"/>
      <w:szCs w:val="24"/>
      <w:lang w:val="pt-PT"/>
      <w14:ligatures w14:val="none"/>
    </w:rPr>
  </w:style>
  <w:style w:type="character" w:customStyle="1" w:styleId="Ttulo4Char">
    <w:name w:val="Título 4 Char"/>
    <w:basedOn w:val="Fontepargpadro"/>
    <w:link w:val="Ttulo4"/>
    <w:uiPriority w:val="9"/>
    <w:rsid w:val="00891EE6"/>
    <w:rPr>
      <w:rFonts w:ascii="Calibri" w:eastAsia="Calibri" w:hAnsi="Calibri" w:cs="Calibri"/>
      <w:b/>
      <w:bCs/>
      <w:kern w:val="0"/>
      <w:lang w:val="pt-PT"/>
      <w14:ligatures w14:val="none"/>
    </w:rPr>
  </w:style>
  <w:style w:type="table" w:customStyle="1" w:styleId="TableNormal">
    <w:name w:val="Table Normal"/>
    <w:uiPriority w:val="2"/>
    <w:semiHidden/>
    <w:unhideWhenUsed/>
    <w:qFormat/>
    <w:rsid w:val="00891EE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91EE6"/>
  </w:style>
  <w:style w:type="character" w:customStyle="1" w:styleId="CorpodetextoChar">
    <w:name w:val="Corpo de texto Char"/>
    <w:basedOn w:val="Fontepargpadro"/>
    <w:link w:val="Corpodetexto"/>
    <w:uiPriority w:val="1"/>
    <w:rsid w:val="00891EE6"/>
    <w:rPr>
      <w:rFonts w:ascii="Calibri" w:eastAsia="Calibri" w:hAnsi="Calibri" w:cs="Calibri"/>
      <w:kern w:val="0"/>
      <w:lang w:val="pt-PT"/>
      <w14:ligatures w14:val="none"/>
    </w:rPr>
  </w:style>
  <w:style w:type="paragraph" w:styleId="PargrafodaLista">
    <w:name w:val="List Paragraph"/>
    <w:basedOn w:val="Normal"/>
    <w:uiPriority w:val="1"/>
    <w:qFormat/>
    <w:rsid w:val="00891EE6"/>
    <w:pPr>
      <w:spacing w:before="121"/>
      <w:ind w:left="112"/>
      <w:jc w:val="both"/>
    </w:pPr>
  </w:style>
  <w:style w:type="paragraph" w:customStyle="1" w:styleId="TableParagraph">
    <w:name w:val="Table Paragraph"/>
    <w:basedOn w:val="Normal"/>
    <w:uiPriority w:val="1"/>
    <w:qFormat/>
    <w:rsid w:val="00891EE6"/>
  </w:style>
  <w:style w:type="paragraph" w:styleId="Cabealho">
    <w:name w:val="header"/>
    <w:basedOn w:val="Normal"/>
    <w:link w:val="CabealhoChar"/>
    <w:uiPriority w:val="99"/>
    <w:unhideWhenUsed/>
    <w:rsid w:val="00891EE6"/>
    <w:pPr>
      <w:tabs>
        <w:tab w:val="center" w:pos="4252"/>
        <w:tab w:val="right" w:pos="8504"/>
      </w:tabs>
    </w:pPr>
  </w:style>
  <w:style w:type="character" w:customStyle="1" w:styleId="CabealhoChar">
    <w:name w:val="Cabeçalho Char"/>
    <w:basedOn w:val="Fontepargpadro"/>
    <w:link w:val="Cabealho"/>
    <w:uiPriority w:val="99"/>
    <w:rsid w:val="00891EE6"/>
    <w:rPr>
      <w:rFonts w:ascii="Calibri" w:eastAsia="Calibri" w:hAnsi="Calibri" w:cs="Calibri"/>
      <w:kern w:val="0"/>
      <w:lang w:val="pt-PT"/>
      <w14:ligatures w14:val="none"/>
    </w:rPr>
  </w:style>
  <w:style w:type="paragraph" w:styleId="Rodap">
    <w:name w:val="footer"/>
    <w:basedOn w:val="Normal"/>
    <w:link w:val="RodapChar"/>
    <w:uiPriority w:val="99"/>
    <w:unhideWhenUsed/>
    <w:rsid w:val="00891EE6"/>
    <w:pPr>
      <w:tabs>
        <w:tab w:val="center" w:pos="4252"/>
        <w:tab w:val="right" w:pos="8504"/>
      </w:tabs>
    </w:pPr>
  </w:style>
  <w:style w:type="character" w:customStyle="1" w:styleId="RodapChar">
    <w:name w:val="Rodapé Char"/>
    <w:basedOn w:val="Fontepargpadro"/>
    <w:link w:val="Rodap"/>
    <w:uiPriority w:val="99"/>
    <w:rsid w:val="00891EE6"/>
    <w:rPr>
      <w:rFonts w:ascii="Calibri" w:eastAsia="Calibri" w:hAnsi="Calibri" w:cs="Calibri"/>
      <w:kern w:val="0"/>
      <w:lang w:val="pt-PT"/>
      <w14:ligatures w14:val="none"/>
    </w:rPr>
  </w:style>
  <w:style w:type="character" w:styleId="Hyperlink">
    <w:name w:val="Hyperlink"/>
    <w:basedOn w:val="Fontepargpadro"/>
    <w:uiPriority w:val="99"/>
    <w:unhideWhenUsed/>
    <w:rsid w:val="00891EE6"/>
    <w:rPr>
      <w:color w:val="0563C1" w:themeColor="hyperlink"/>
      <w:u w:val="single"/>
    </w:rPr>
  </w:style>
  <w:style w:type="character" w:styleId="HiperlinkVisitado">
    <w:name w:val="FollowedHyperlink"/>
    <w:basedOn w:val="Fontepargpadro"/>
    <w:uiPriority w:val="99"/>
    <w:semiHidden/>
    <w:unhideWhenUsed/>
    <w:rsid w:val="00891EE6"/>
    <w:rPr>
      <w:color w:val="954F72" w:themeColor="followedHyperlink"/>
      <w:u w:val="single"/>
    </w:rPr>
  </w:style>
  <w:style w:type="character" w:styleId="MenoPendente">
    <w:name w:val="Unresolved Mention"/>
    <w:basedOn w:val="Fontepargpadro"/>
    <w:uiPriority w:val="99"/>
    <w:semiHidden/>
    <w:unhideWhenUsed/>
    <w:rsid w:val="00891EE6"/>
    <w:rPr>
      <w:color w:val="605E5C"/>
      <w:shd w:val="clear" w:color="auto" w:fill="E1DFDD"/>
    </w:rPr>
  </w:style>
  <w:style w:type="table" w:styleId="Tabelacomgrade">
    <w:name w:val="Table Grid"/>
    <w:basedOn w:val="Tabelanormal"/>
    <w:uiPriority w:val="39"/>
    <w:rsid w:val="00891EE6"/>
    <w:pPr>
      <w:spacing w:after="0" w:line="240" w:lineRule="auto"/>
    </w:pPr>
    <w:rPr>
      <w:rFonts w:ascii="Arial" w:hAnsi="Arial" w:cs="Arial"/>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91EE6"/>
    <w:pPr>
      <w:autoSpaceDE w:val="0"/>
      <w:autoSpaceDN w:val="0"/>
      <w:adjustRightInd w:val="0"/>
      <w:spacing w:after="0" w:line="240" w:lineRule="auto"/>
    </w:pPr>
    <w:rPr>
      <w:rFonts w:ascii="Tahoma" w:eastAsia="Times New Roman" w:hAnsi="Tahoma" w:cs="Tahoma"/>
      <w:color w:val="000000"/>
      <w:kern w:val="0"/>
      <w:sz w:val="24"/>
      <w:szCs w:val="24"/>
      <w:lang w:eastAsia="pt-BR"/>
      <w14:ligatures w14:val="none"/>
    </w:rPr>
  </w:style>
  <w:style w:type="paragraph" w:customStyle="1" w:styleId="Nivel01">
    <w:name w:val="Nivel 01"/>
    <w:basedOn w:val="Ttulo1"/>
    <w:next w:val="Normal"/>
    <w:autoRedefine/>
    <w:qFormat/>
    <w:rsid w:val="00891EE6"/>
    <w:pPr>
      <w:keepNext/>
      <w:keepLines/>
      <w:widowControl/>
      <w:numPr>
        <w:numId w:val="1"/>
      </w:numPr>
      <w:tabs>
        <w:tab w:val="left" w:pos="567"/>
      </w:tabs>
      <w:autoSpaceDE/>
      <w:autoSpaceDN/>
      <w:spacing w:beforeLines="120" w:before="288" w:afterLines="120" w:after="288" w:line="312" w:lineRule="auto"/>
      <w:jc w:val="both"/>
    </w:pPr>
    <w:rPr>
      <w:rFonts w:eastAsiaTheme="majorEastAsia"/>
      <w:sz w:val="20"/>
      <w:szCs w:val="20"/>
      <w:lang w:val="pt-BR" w:eastAsia="pt-BR"/>
    </w:rPr>
  </w:style>
  <w:style w:type="paragraph" w:customStyle="1" w:styleId="Nivel2">
    <w:name w:val="Nivel 2"/>
    <w:basedOn w:val="Normal"/>
    <w:link w:val="Nivel2Char"/>
    <w:qFormat/>
    <w:rsid w:val="00891EE6"/>
    <w:pPr>
      <w:widowControl/>
      <w:numPr>
        <w:ilvl w:val="2"/>
        <w:numId w:val="1"/>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891EE6"/>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891EE6"/>
    <w:pPr>
      <w:numPr>
        <w:ilvl w:val="3"/>
      </w:numPr>
      <w:ind w:left="567"/>
    </w:pPr>
    <w:rPr>
      <w:color w:val="auto"/>
    </w:rPr>
  </w:style>
  <w:style w:type="paragraph" w:customStyle="1" w:styleId="Nivel5">
    <w:name w:val="Nivel 5"/>
    <w:basedOn w:val="Nivel4"/>
    <w:qFormat/>
    <w:rsid w:val="00891EE6"/>
    <w:pPr>
      <w:numPr>
        <w:ilvl w:val="4"/>
      </w:numPr>
      <w:ind w:left="851"/>
    </w:pPr>
  </w:style>
  <w:style w:type="character" w:customStyle="1" w:styleId="Nivel2Char">
    <w:name w:val="Nivel 2 Char"/>
    <w:basedOn w:val="Fontepargpadro"/>
    <w:link w:val="Nivel2"/>
    <w:locked/>
    <w:rsid w:val="00891EE6"/>
    <w:rPr>
      <w:rFonts w:ascii="Arial" w:eastAsiaTheme="minorEastAsia" w:hAnsi="Arial" w:cs="Arial"/>
      <w:color w:val="00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certidoes-apf.apps.tcu.gov.br/"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mailto:preletronico@gmail.com" TargetMode="External"/><Relationship Id="rId55" Type="http://schemas.openxmlformats.org/officeDocument/2006/relationships/hyperlink" Target="https://www.planalto.gov.br/ccivil_03/leis/lcp/lcp123.htm" TargetMode="External"/><Relationship Id="rId63" Type="http://schemas.openxmlformats.org/officeDocument/2006/relationships/footer" Target="footer3.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planalto.gov.br/ccivil_03/_ato2007-2010/2009/lei/l12187.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decreto-lei/Del5452compilado.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normas.receita.fazenda.gov.br/sijut2consulta/link.action?idAto=37200"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xml"/><Relationship Id="rId19" Type="http://schemas.openxmlformats.org/officeDocument/2006/relationships/hyperlink" Target="https://www.portaltransparencia.gov.br/sancoes/cei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429.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cp/lcp123.htm" TargetMode="External"/><Relationship Id="rId64" Type="http://schemas.openxmlformats.org/officeDocument/2006/relationships/header" Target="header3.xml"/><Relationship Id="rId8" Type="http://schemas.openxmlformats.org/officeDocument/2006/relationships/footer" Target="footer1.xml"/><Relationship Id="rId51"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mpresas-e-negocios/pt-br/empreendedo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9-2022/2021/lei/l14133.htm" TargetMode="External"/><Relationship Id="rId67" Type="http://schemas.openxmlformats.org/officeDocument/2006/relationships/theme" Target="theme/theme1.xml"/><Relationship Id="rId20" Type="http://schemas.openxmlformats.org/officeDocument/2006/relationships/hyperlink" Target="https://www.portaltransparencia.gov.br/sancoes/cnep" TargetMode="External"/><Relationship Id="rId41" Type="http://schemas.openxmlformats.org/officeDocument/2006/relationships/hyperlink" Target="https://www.planalto.gov.br/ccivil_03/_ato2004-2006/2005/lei/l11101.htm" TargetMode="External"/><Relationship Id="rId54" Type="http://schemas.openxmlformats.org/officeDocument/2006/relationships/hyperlink" Target="http://normas.receita.fazenda.gov.br/sijut2consulta/link.action?idAto=37200"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cintia@araxa.mg.leg.br" TargetMode="External"/><Relationship Id="rId10" Type="http://schemas.openxmlformats.org/officeDocument/2006/relationships/hyperlink" Target="https://www.planalto.gov.br/ccivil_03/constituicao/constituicaocompilado.htm" TargetMode="Externa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planalto.gov.br/ccivil_03/_ato2019-2022/2021/lei/L14133.htm" TargetMode="External"/><Relationship Id="rId52" Type="http://schemas.openxmlformats.org/officeDocument/2006/relationships/hyperlink" Target="http://normas.receita.fazenda.gov.br/sijut2consulta/link.action?idAto=131582" TargetMode="External"/><Relationship Id="rId60" Type="http://schemas.openxmlformats.org/officeDocument/2006/relationships/hyperlink" Target="mailto:ricardoborges@arax&#225;.mg.leg.br" TargetMode="External"/><Relationship Id="rId65"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leis/l5764.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43</Pages>
  <Words>16406</Words>
  <Characters>88594</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Borges</dc:creator>
  <cp:keywords/>
  <dc:description/>
  <cp:lastModifiedBy>Cintia Alves</cp:lastModifiedBy>
  <cp:revision>2</cp:revision>
  <cp:lastPrinted>2024-06-26T18:03:00Z</cp:lastPrinted>
  <dcterms:created xsi:type="dcterms:W3CDTF">2024-06-26T18:17:00Z</dcterms:created>
  <dcterms:modified xsi:type="dcterms:W3CDTF">2024-06-26T18:17:00Z</dcterms:modified>
</cp:coreProperties>
</file>